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2694" w14:textId="77777777" w:rsidR="000E055F" w:rsidRPr="00A87552" w:rsidRDefault="000E055F" w:rsidP="000E055F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A87552">
        <w:rPr>
          <w:rFonts w:ascii="Times New Roman" w:hAnsi="Times New Roman" w:cs="Times New Roman"/>
          <w:sz w:val="32"/>
          <w:szCs w:val="32"/>
          <w:lang w:val="en-GB"/>
        </w:rPr>
        <w:t>International Colloquium</w:t>
      </w:r>
    </w:p>
    <w:p w14:paraId="79B7C3B2" w14:textId="77777777" w:rsidR="000E055F" w:rsidRPr="00DC2DEA" w:rsidRDefault="000E055F" w:rsidP="000E055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9DB6BE4" w14:textId="2211FAB9" w:rsidR="000E055F" w:rsidRPr="00A87552" w:rsidRDefault="000E055F" w:rsidP="000E055F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GB"/>
        </w:rPr>
      </w:pPr>
      <w:r w:rsidRPr="00A87552">
        <w:rPr>
          <w:rFonts w:ascii="Times New Roman" w:hAnsi="Times New Roman" w:cs="Times New Roman"/>
          <w:b/>
          <w:i/>
          <w:sz w:val="36"/>
          <w:szCs w:val="36"/>
          <w:lang w:val="en-GB"/>
        </w:rPr>
        <w:t>Cantar quer</w:t>
      </w:r>
      <w:r w:rsidR="00982D7F" w:rsidRPr="00A87552">
        <w:rPr>
          <w:rFonts w:ascii="Times New Roman" w:hAnsi="Times New Roman" w:cs="Times New Roman"/>
          <w:b/>
          <w:i/>
          <w:sz w:val="36"/>
          <w:szCs w:val="36"/>
          <w:lang w:val="en-GB"/>
        </w:rPr>
        <w:t>’</w:t>
      </w:r>
      <w:r w:rsidRPr="00A87552">
        <w:rPr>
          <w:rFonts w:ascii="Times New Roman" w:hAnsi="Times New Roman" w:cs="Times New Roman"/>
          <w:b/>
          <w:i/>
          <w:sz w:val="36"/>
          <w:szCs w:val="36"/>
          <w:lang w:val="en-GB"/>
        </w:rPr>
        <w:t>eu dos d</w:t>
      </w:r>
      <w:r w:rsidR="00982D7F" w:rsidRPr="00A87552">
        <w:rPr>
          <w:rFonts w:ascii="Times New Roman" w:hAnsi="Times New Roman" w:cs="Times New Roman"/>
          <w:b/>
          <w:i/>
          <w:sz w:val="36"/>
          <w:szCs w:val="36"/>
          <w:lang w:val="en-GB"/>
        </w:rPr>
        <w:t>’</w:t>
      </w:r>
      <w:r w:rsidRPr="00A87552">
        <w:rPr>
          <w:rFonts w:ascii="Times New Roman" w:hAnsi="Times New Roman" w:cs="Times New Roman"/>
          <w:b/>
          <w:i/>
          <w:sz w:val="36"/>
          <w:szCs w:val="36"/>
          <w:lang w:val="en-GB"/>
        </w:rPr>
        <w:t>Aragon e dos da Cadalonha</w:t>
      </w:r>
    </w:p>
    <w:p w14:paraId="11C6D6C8" w14:textId="5D8DE34B" w:rsidR="000E055F" w:rsidRPr="00A87552" w:rsidRDefault="000E055F" w:rsidP="000E055F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87552">
        <w:rPr>
          <w:rFonts w:ascii="Times New Roman" w:hAnsi="Times New Roman" w:cs="Times New Roman"/>
          <w:b/>
          <w:sz w:val="36"/>
          <w:szCs w:val="36"/>
          <w:lang w:val="en-GB"/>
        </w:rPr>
        <w:t>The Crown of Aragon at the crossroads of cultures</w:t>
      </w:r>
      <w:bookmarkStart w:id="0" w:name="_GoBack"/>
      <w:bookmarkEnd w:id="0"/>
    </w:p>
    <w:p w14:paraId="142A7F0A" w14:textId="26CC4C2C" w:rsidR="000E055F" w:rsidRDefault="000E055F" w:rsidP="000E055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692F9F9" w14:textId="77777777" w:rsidR="00A87552" w:rsidRPr="00DC2DEA" w:rsidRDefault="00A87552" w:rsidP="000E055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3D5867F1" w14:textId="3EB64F99" w:rsidR="000E055F" w:rsidRPr="00A87552" w:rsidRDefault="000E055F" w:rsidP="000E055F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A87552">
        <w:rPr>
          <w:rFonts w:ascii="Times New Roman" w:hAnsi="Times New Roman" w:cs="Times New Roman"/>
          <w:sz w:val="32"/>
          <w:szCs w:val="32"/>
          <w:lang w:val="en-GB"/>
        </w:rPr>
        <w:t>Girona</w:t>
      </w:r>
      <w:r w:rsidR="00A87552" w:rsidRPr="00A87552">
        <w:rPr>
          <w:rFonts w:ascii="Times New Roman" w:hAnsi="Times New Roman" w:cs="Times New Roman"/>
          <w:sz w:val="32"/>
          <w:szCs w:val="32"/>
          <w:lang w:val="en-GB"/>
        </w:rPr>
        <w:t>,</w:t>
      </w:r>
      <w:r w:rsidRPr="00A87552">
        <w:rPr>
          <w:rFonts w:ascii="Times New Roman" w:hAnsi="Times New Roman" w:cs="Times New Roman"/>
          <w:sz w:val="32"/>
          <w:szCs w:val="32"/>
          <w:lang w:val="en-GB"/>
        </w:rPr>
        <w:t xml:space="preserve"> 1</w:t>
      </w:r>
      <w:r w:rsidR="00367443">
        <w:rPr>
          <w:rFonts w:ascii="Times New Roman" w:hAnsi="Times New Roman" w:cs="Times New Roman"/>
          <w:sz w:val="32"/>
          <w:szCs w:val="32"/>
          <w:lang w:val="en-GB"/>
        </w:rPr>
        <w:t>4</w:t>
      </w:r>
      <w:r w:rsidRPr="00A87552">
        <w:rPr>
          <w:rFonts w:ascii="Times New Roman" w:hAnsi="Times New Roman" w:cs="Times New Roman"/>
          <w:sz w:val="32"/>
          <w:szCs w:val="32"/>
          <w:lang w:val="en-GB"/>
        </w:rPr>
        <w:t>-</w:t>
      </w:r>
      <w:r w:rsidR="00367443">
        <w:rPr>
          <w:rFonts w:ascii="Times New Roman" w:hAnsi="Times New Roman" w:cs="Times New Roman"/>
          <w:sz w:val="32"/>
          <w:szCs w:val="32"/>
          <w:lang w:val="en-GB"/>
        </w:rPr>
        <w:t>16</w:t>
      </w:r>
      <w:r w:rsidRPr="00A87552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367443">
        <w:rPr>
          <w:rFonts w:ascii="Times New Roman" w:hAnsi="Times New Roman" w:cs="Times New Roman"/>
          <w:sz w:val="32"/>
          <w:szCs w:val="32"/>
          <w:lang w:val="en-GB"/>
        </w:rPr>
        <w:t>June</w:t>
      </w:r>
      <w:r w:rsidRPr="00A87552">
        <w:rPr>
          <w:rFonts w:ascii="Times New Roman" w:hAnsi="Times New Roman" w:cs="Times New Roman"/>
          <w:sz w:val="32"/>
          <w:szCs w:val="32"/>
          <w:lang w:val="en-GB"/>
        </w:rPr>
        <w:t xml:space="preserve"> 2023</w:t>
      </w:r>
    </w:p>
    <w:p w14:paraId="03986311" w14:textId="59089184" w:rsidR="000E055F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38C352FD" w14:textId="77777777" w:rsidR="00A87552" w:rsidRPr="00DC2DEA" w:rsidRDefault="00A87552" w:rsidP="000E055F">
      <w:pPr>
        <w:jc w:val="both"/>
        <w:rPr>
          <w:rFonts w:ascii="Times New Roman" w:hAnsi="Times New Roman" w:cs="Times New Roman"/>
          <w:lang w:val="en-GB"/>
        </w:rPr>
      </w:pPr>
    </w:p>
    <w:p w14:paraId="081D46D7" w14:textId="4D2BF1F2" w:rsidR="000E055F" w:rsidRPr="002A3A4F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 xml:space="preserve">Due to their particular geographical position </w:t>
      </w:r>
      <w:r w:rsidR="00B14B32">
        <w:rPr>
          <w:rFonts w:ascii="Times New Roman" w:hAnsi="Times New Roman" w:cs="Times New Roman"/>
          <w:lang w:val="en-GB"/>
        </w:rPr>
        <w:t>between</w:t>
      </w:r>
      <w:r w:rsidRPr="00DC2DEA">
        <w:rPr>
          <w:rFonts w:ascii="Times New Roman" w:hAnsi="Times New Roman" w:cs="Times New Roman"/>
          <w:lang w:val="en-GB"/>
        </w:rPr>
        <w:t xml:space="preserve"> the Gallo-</w:t>
      </w:r>
      <w:r w:rsidR="00B14B32" w:rsidRPr="00DC2DEA">
        <w:rPr>
          <w:rFonts w:ascii="Times New Roman" w:hAnsi="Times New Roman" w:cs="Times New Roman"/>
          <w:lang w:val="en-GB"/>
        </w:rPr>
        <w:t>Roman</w:t>
      </w:r>
      <w:r w:rsidR="00B14B32">
        <w:rPr>
          <w:rFonts w:ascii="Times New Roman" w:hAnsi="Times New Roman" w:cs="Times New Roman"/>
          <w:lang w:val="en-GB"/>
        </w:rPr>
        <w:t>ce</w:t>
      </w:r>
      <w:r w:rsidR="00B14B32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>and Iberian-</w:t>
      </w:r>
      <w:r w:rsidR="00B14B32" w:rsidRPr="00DC2DEA">
        <w:rPr>
          <w:rFonts w:ascii="Times New Roman" w:hAnsi="Times New Roman" w:cs="Times New Roman"/>
          <w:lang w:val="en-GB"/>
        </w:rPr>
        <w:t>Roman</w:t>
      </w:r>
      <w:r w:rsidR="00B14B32">
        <w:rPr>
          <w:rFonts w:ascii="Times New Roman" w:hAnsi="Times New Roman" w:cs="Times New Roman"/>
          <w:lang w:val="en-GB"/>
        </w:rPr>
        <w:t>ce</w:t>
      </w:r>
      <w:r w:rsidR="009D53BB">
        <w:rPr>
          <w:rFonts w:ascii="Times New Roman" w:hAnsi="Times New Roman" w:cs="Times New Roman"/>
          <w:lang w:val="en-GB"/>
        </w:rPr>
        <w:t xml:space="preserve"> </w:t>
      </w:r>
      <w:r w:rsidR="000E02F2">
        <w:rPr>
          <w:rFonts w:ascii="Times New Roman" w:hAnsi="Times New Roman" w:cs="Times New Roman"/>
          <w:lang w:val="en-GB"/>
        </w:rPr>
        <w:t>areas</w:t>
      </w:r>
      <w:r w:rsidRPr="00DC2DEA">
        <w:rPr>
          <w:rFonts w:ascii="Times New Roman" w:hAnsi="Times New Roman" w:cs="Times New Roman"/>
          <w:lang w:val="en-GB"/>
        </w:rPr>
        <w:t xml:space="preserve">, the territories of the Crown of Aragon played a fundamental role as a political and cultural crossroads during the Middle Ages. </w:t>
      </w:r>
      <w:r w:rsidR="00B1710C">
        <w:rPr>
          <w:rFonts w:ascii="Times New Roman" w:hAnsi="Times New Roman" w:cs="Times New Roman"/>
          <w:lang w:val="en-GB"/>
        </w:rPr>
        <w:t>Since</w:t>
      </w:r>
      <w:r w:rsidR="00B1710C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the reign </w:t>
      </w:r>
      <w:r w:rsidRPr="002A3A4F">
        <w:rPr>
          <w:rFonts w:ascii="Times New Roman" w:hAnsi="Times New Roman" w:cs="Times New Roman"/>
          <w:lang w:val="en-GB"/>
        </w:rPr>
        <w:t xml:space="preserve">of Alfonso </w:t>
      </w:r>
      <w:r w:rsidR="009D53BB" w:rsidRPr="002A3A4F">
        <w:rPr>
          <w:rFonts w:ascii="Times New Roman" w:hAnsi="Times New Roman" w:cs="Times New Roman"/>
          <w:lang w:val="en-GB"/>
        </w:rPr>
        <w:t xml:space="preserve">the Chaste </w:t>
      </w:r>
      <w:r w:rsidRPr="002A3A4F">
        <w:rPr>
          <w:rFonts w:ascii="Times New Roman" w:hAnsi="Times New Roman" w:cs="Times New Roman"/>
          <w:lang w:val="en-GB"/>
        </w:rPr>
        <w:t>(1157-1196), the first king of Aragon</w:t>
      </w:r>
      <w:r w:rsidR="009D53BB" w:rsidRPr="002A3A4F">
        <w:rPr>
          <w:rFonts w:ascii="Times New Roman" w:hAnsi="Times New Roman" w:cs="Times New Roman"/>
          <w:lang w:val="en-GB"/>
        </w:rPr>
        <w:t xml:space="preserve"> from the Barcelona dynasty</w:t>
      </w:r>
      <w:r w:rsidRPr="002A3A4F">
        <w:rPr>
          <w:rFonts w:ascii="Times New Roman" w:hAnsi="Times New Roman" w:cs="Times New Roman"/>
          <w:lang w:val="en-GB"/>
        </w:rPr>
        <w:t xml:space="preserve"> and a troubadour in the Occitan language, the cultural dimension – </w:t>
      </w:r>
      <w:r w:rsidR="000E02F2" w:rsidRPr="002A3A4F">
        <w:rPr>
          <w:rFonts w:ascii="Times New Roman" w:hAnsi="Times New Roman" w:cs="Times New Roman"/>
          <w:lang w:val="en-GB"/>
        </w:rPr>
        <w:t xml:space="preserve">troubadour </w:t>
      </w:r>
      <w:r w:rsidRPr="002A3A4F">
        <w:rPr>
          <w:rFonts w:ascii="Times New Roman" w:hAnsi="Times New Roman" w:cs="Times New Roman"/>
          <w:lang w:val="en-GB"/>
        </w:rPr>
        <w:t>lyric</w:t>
      </w:r>
      <w:r w:rsidR="000E02F2" w:rsidRPr="002A3A4F">
        <w:rPr>
          <w:rFonts w:ascii="Times New Roman" w:hAnsi="Times New Roman" w:cs="Times New Roman"/>
          <w:lang w:val="en-GB"/>
        </w:rPr>
        <w:t>s</w:t>
      </w:r>
      <w:r w:rsidRPr="002A3A4F">
        <w:rPr>
          <w:rFonts w:ascii="Times New Roman" w:hAnsi="Times New Roman" w:cs="Times New Roman"/>
          <w:lang w:val="en-GB"/>
        </w:rPr>
        <w:t xml:space="preserve"> in the first place, but not only – was put at the service of a</w:t>
      </w:r>
      <w:r w:rsidR="009D53BB" w:rsidRPr="002A3A4F">
        <w:rPr>
          <w:rFonts w:ascii="Times New Roman" w:hAnsi="Times New Roman" w:cs="Times New Roman"/>
          <w:lang w:val="en-GB"/>
        </w:rPr>
        <w:t xml:space="preserve"> </w:t>
      </w:r>
      <w:r w:rsidRPr="002A3A4F">
        <w:rPr>
          <w:rFonts w:ascii="Times New Roman" w:hAnsi="Times New Roman" w:cs="Times New Roman"/>
          <w:lang w:val="en-GB"/>
        </w:rPr>
        <w:t xml:space="preserve">political project aimed not only at consolidating the dynastic roots and political prestige of the Catalan-Aragonese monarchy, but also at reinforcing the relations of power </w:t>
      </w:r>
      <w:r w:rsidR="009D53BB" w:rsidRPr="002A3A4F">
        <w:rPr>
          <w:rFonts w:ascii="Times New Roman" w:hAnsi="Times New Roman" w:cs="Times New Roman"/>
          <w:lang w:val="en-GB"/>
        </w:rPr>
        <w:t xml:space="preserve">over </w:t>
      </w:r>
      <w:r w:rsidRPr="002A3A4F">
        <w:rPr>
          <w:rFonts w:ascii="Times New Roman" w:hAnsi="Times New Roman" w:cs="Times New Roman"/>
          <w:lang w:val="en-GB"/>
        </w:rPr>
        <w:t>Occitan territories.</w:t>
      </w:r>
    </w:p>
    <w:p w14:paraId="66335A67" w14:textId="7AE17599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2A3A4F">
        <w:rPr>
          <w:rFonts w:ascii="Times New Roman" w:hAnsi="Times New Roman" w:cs="Times New Roman"/>
          <w:lang w:val="en-GB"/>
        </w:rPr>
        <w:t>For almost two centuries (</w:t>
      </w:r>
      <w:r w:rsidR="000E02F2" w:rsidRPr="002A3A4F">
        <w:rPr>
          <w:rFonts w:ascii="Times New Roman" w:hAnsi="Times New Roman" w:cs="Times New Roman"/>
          <w:lang w:val="en-GB"/>
        </w:rPr>
        <w:t>2</w:t>
      </w:r>
      <w:r w:rsidR="000E02F2" w:rsidRPr="002A3A4F">
        <w:rPr>
          <w:rFonts w:ascii="Times New Roman" w:hAnsi="Times New Roman" w:cs="Times New Roman"/>
          <w:vertAlign w:val="superscript"/>
          <w:lang w:val="en-GB"/>
        </w:rPr>
        <w:t>nd</w:t>
      </w:r>
      <w:r w:rsidRPr="002A3A4F">
        <w:rPr>
          <w:rFonts w:ascii="Times New Roman" w:hAnsi="Times New Roman" w:cs="Times New Roman"/>
          <w:lang w:val="en-GB"/>
        </w:rPr>
        <w:t xml:space="preserve"> half of the 12</w:t>
      </w:r>
      <w:r w:rsidRPr="002A3A4F">
        <w:rPr>
          <w:rFonts w:ascii="Times New Roman" w:hAnsi="Times New Roman" w:cs="Times New Roman"/>
          <w:vertAlign w:val="superscript"/>
          <w:lang w:val="en-GB"/>
        </w:rPr>
        <w:t>th</w:t>
      </w:r>
      <w:r w:rsidR="00140C52" w:rsidRPr="002A3A4F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140C52" w:rsidRPr="002A3A4F">
        <w:rPr>
          <w:rFonts w:ascii="Times New Roman" w:hAnsi="Times New Roman" w:cs="Times New Roman"/>
          <w:lang w:val="en-GB"/>
        </w:rPr>
        <w:t>C</w:t>
      </w:r>
      <w:r w:rsidR="00140C52" w:rsidRPr="002A3A4F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0E02F2" w:rsidRPr="002A3A4F">
        <w:rPr>
          <w:rFonts w:ascii="Times New Roman" w:hAnsi="Times New Roman" w:cs="Times New Roman"/>
          <w:lang w:val="en-GB"/>
        </w:rPr>
        <w:t xml:space="preserve">- </w:t>
      </w:r>
      <w:r w:rsidR="00140C52" w:rsidRPr="002A3A4F">
        <w:rPr>
          <w:rFonts w:ascii="Times New Roman" w:hAnsi="Times New Roman" w:cs="Times New Roman"/>
          <w:lang w:val="en-GB"/>
        </w:rPr>
        <w:t>1</w:t>
      </w:r>
      <w:r w:rsidR="00140C52" w:rsidRPr="002A3A4F">
        <w:rPr>
          <w:rFonts w:ascii="Times New Roman" w:hAnsi="Times New Roman" w:cs="Times New Roman"/>
          <w:vertAlign w:val="superscript"/>
          <w:lang w:val="en-GB"/>
        </w:rPr>
        <w:t>st</w:t>
      </w:r>
      <w:r w:rsidR="00140C52" w:rsidRPr="002A3A4F">
        <w:rPr>
          <w:rFonts w:ascii="Times New Roman" w:hAnsi="Times New Roman" w:cs="Times New Roman"/>
          <w:lang w:val="en-GB"/>
        </w:rPr>
        <w:t xml:space="preserve"> </w:t>
      </w:r>
      <w:r w:rsidRPr="002A3A4F">
        <w:rPr>
          <w:rFonts w:ascii="Times New Roman" w:hAnsi="Times New Roman" w:cs="Times New Roman"/>
          <w:lang w:val="en-GB"/>
        </w:rPr>
        <w:t>half of the 14</w:t>
      </w:r>
      <w:r w:rsidRPr="002A3A4F">
        <w:rPr>
          <w:rFonts w:ascii="Times New Roman" w:hAnsi="Times New Roman" w:cs="Times New Roman"/>
          <w:vertAlign w:val="superscript"/>
          <w:lang w:val="en-GB"/>
        </w:rPr>
        <w:t>th</w:t>
      </w:r>
      <w:r w:rsidRPr="002A3A4F">
        <w:rPr>
          <w:rFonts w:ascii="Times New Roman" w:hAnsi="Times New Roman" w:cs="Times New Roman"/>
          <w:lang w:val="en-GB"/>
        </w:rPr>
        <w:t xml:space="preserve"> </w:t>
      </w:r>
      <w:r w:rsidR="000E02F2" w:rsidRPr="002A3A4F">
        <w:rPr>
          <w:rFonts w:ascii="Times New Roman" w:hAnsi="Times New Roman" w:cs="Times New Roman"/>
          <w:lang w:val="en-GB"/>
        </w:rPr>
        <w:t>C</w:t>
      </w:r>
      <w:r w:rsidRPr="002A3A4F">
        <w:rPr>
          <w:rFonts w:ascii="Times New Roman" w:hAnsi="Times New Roman" w:cs="Times New Roman"/>
          <w:lang w:val="en-GB"/>
        </w:rPr>
        <w:t xml:space="preserve">), the Crown of Aragon was </w:t>
      </w:r>
      <w:r w:rsidR="00435428" w:rsidRPr="002A3A4F">
        <w:rPr>
          <w:rFonts w:ascii="Times New Roman" w:hAnsi="Times New Roman" w:cs="Times New Roman"/>
          <w:lang w:val="en-GB"/>
        </w:rPr>
        <w:t>involved in some of the most important political events in Western Europe</w:t>
      </w:r>
      <w:r w:rsidRPr="002A3A4F">
        <w:rPr>
          <w:rFonts w:ascii="Times New Roman" w:hAnsi="Times New Roman" w:cs="Times New Roman"/>
          <w:lang w:val="en-GB"/>
        </w:rPr>
        <w:t xml:space="preserve">, sometimes alongside and </w:t>
      </w:r>
      <w:r w:rsidR="00435428" w:rsidRPr="002A3A4F">
        <w:rPr>
          <w:rFonts w:ascii="Times New Roman" w:hAnsi="Times New Roman" w:cs="Times New Roman"/>
          <w:lang w:val="en-GB"/>
        </w:rPr>
        <w:t xml:space="preserve">others </w:t>
      </w:r>
      <w:r w:rsidRPr="002A3A4F">
        <w:rPr>
          <w:rFonts w:ascii="Times New Roman" w:hAnsi="Times New Roman" w:cs="Times New Roman"/>
          <w:lang w:val="en-GB"/>
        </w:rPr>
        <w:t>in conflict with the rulers of France, England, and the other peninsular kingdoms (Navarre, Castile, and Portugal</w:t>
      </w:r>
      <w:r w:rsidR="00435428" w:rsidRPr="002A3A4F">
        <w:rPr>
          <w:rFonts w:ascii="Times New Roman" w:hAnsi="Times New Roman" w:cs="Times New Roman"/>
          <w:lang w:val="en-GB"/>
        </w:rPr>
        <w:t>)</w:t>
      </w:r>
      <w:r w:rsidR="0055421D" w:rsidRPr="002A3A4F">
        <w:rPr>
          <w:rFonts w:ascii="Times New Roman" w:hAnsi="Times New Roman" w:cs="Times New Roman"/>
          <w:lang w:val="en-GB"/>
        </w:rPr>
        <w:t xml:space="preserve">, while </w:t>
      </w:r>
      <w:r w:rsidR="00435428" w:rsidRPr="002A3A4F">
        <w:rPr>
          <w:rFonts w:ascii="Times New Roman" w:hAnsi="Times New Roman" w:cs="Times New Roman"/>
          <w:lang w:val="en-GB"/>
        </w:rPr>
        <w:t xml:space="preserve">its relationship with the Papal Curia was </w:t>
      </w:r>
      <w:r w:rsidRPr="002A3A4F">
        <w:rPr>
          <w:rFonts w:ascii="Times New Roman" w:hAnsi="Times New Roman" w:cs="Times New Roman"/>
          <w:lang w:val="en-GB"/>
        </w:rPr>
        <w:t xml:space="preserve">complex, and </w:t>
      </w:r>
      <w:r w:rsidR="00140C52" w:rsidRPr="002A3A4F">
        <w:rPr>
          <w:rFonts w:ascii="Times New Roman" w:hAnsi="Times New Roman" w:cs="Times New Roman"/>
          <w:lang w:val="en-GB"/>
        </w:rPr>
        <w:t xml:space="preserve">at times </w:t>
      </w:r>
      <w:r w:rsidRPr="002A3A4F">
        <w:rPr>
          <w:rFonts w:ascii="Times New Roman" w:hAnsi="Times New Roman" w:cs="Times New Roman"/>
          <w:lang w:val="en-GB"/>
        </w:rPr>
        <w:t>conflict</w:t>
      </w:r>
      <w:r w:rsidR="001F7AF4" w:rsidRPr="002A3A4F">
        <w:rPr>
          <w:rFonts w:ascii="Times New Roman" w:hAnsi="Times New Roman" w:cs="Times New Roman"/>
          <w:lang w:val="en-GB"/>
        </w:rPr>
        <w:t>ed</w:t>
      </w:r>
      <w:r w:rsidRPr="002A3A4F">
        <w:rPr>
          <w:rFonts w:ascii="Times New Roman" w:hAnsi="Times New Roman" w:cs="Times New Roman"/>
          <w:lang w:val="en-GB"/>
        </w:rPr>
        <w:t xml:space="preserve">. </w:t>
      </w:r>
      <w:r w:rsidR="0055421D" w:rsidRPr="002A3A4F">
        <w:rPr>
          <w:rFonts w:ascii="Times New Roman" w:hAnsi="Times New Roman" w:cs="Times New Roman"/>
          <w:lang w:val="en-GB"/>
        </w:rPr>
        <w:t>Its role in contemporary politics can be gauge</w:t>
      </w:r>
      <w:r w:rsidR="00140C52" w:rsidRPr="002A3A4F">
        <w:rPr>
          <w:rFonts w:ascii="Times New Roman" w:hAnsi="Times New Roman" w:cs="Times New Roman"/>
          <w:lang w:val="en-GB"/>
        </w:rPr>
        <w:t>d</w:t>
      </w:r>
      <w:r w:rsidR="0055421D" w:rsidRPr="002A3A4F">
        <w:rPr>
          <w:rFonts w:ascii="Times New Roman" w:hAnsi="Times New Roman" w:cs="Times New Roman"/>
          <w:lang w:val="en-GB"/>
        </w:rPr>
        <w:t xml:space="preserve"> in t</w:t>
      </w:r>
      <w:r w:rsidR="00435428" w:rsidRPr="002A3A4F">
        <w:rPr>
          <w:rFonts w:ascii="Times New Roman" w:hAnsi="Times New Roman" w:cs="Times New Roman"/>
          <w:lang w:val="en-GB"/>
        </w:rPr>
        <w:t xml:space="preserve">he fight against peninsular Muslim kingdoms </w:t>
      </w:r>
      <w:r w:rsidRPr="002A3A4F">
        <w:rPr>
          <w:rFonts w:ascii="Times New Roman" w:hAnsi="Times New Roman" w:cs="Times New Roman"/>
          <w:lang w:val="en-GB"/>
        </w:rPr>
        <w:t xml:space="preserve">and its intertwining of complex </w:t>
      </w:r>
      <w:r w:rsidR="000E02F2" w:rsidRPr="002A3A4F">
        <w:rPr>
          <w:rFonts w:ascii="Times New Roman" w:hAnsi="Times New Roman" w:cs="Times New Roman"/>
          <w:lang w:val="en-GB"/>
        </w:rPr>
        <w:t>interactions</w:t>
      </w:r>
      <w:r w:rsidRPr="002A3A4F">
        <w:rPr>
          <w:rFonts w:ascii="Times New Roman" w:hAnsi="Times New Roman" w:cs="Times New Roman"/>
          <w:lang w:val="en-GB"/>
        </w:rPr>
        <w:t xml:space="preserve"> between Christian and Muslim as well as </w:t>
      </w:r>
      <w:r w:rsidR="000E02F2" w:rsidRPr="002A3A4F">
        <w:rPr>
          <w:rFonts w:ascii="Times New Roman" w:hAnsi="Times New Roman" w:cs="Times New Roman"/>
          <w:lang w:val="en-GB"/>
        </w:rPr>
        <w:t xml:space="preserve">among </w:t>
      </w:r>
      <w:r w:rsidRPr="002A3A4F">
        <w:rPr>
          <w:rFonts w:ascii="Times New Roman" w:hAnsi="Times New Roman" w:cs="Times New Roman"/>
          <w:lang w:val="en-GB"/>
        </w:rPr>
        <w:t>Christians (</w:t>
      </w:r>
      <w:r w:rsidR="000E02F2" w:rsidRPr="002A3A4F">
        <w:rPr>
          <w:rFonts w:ascii="Times New Roman" w:hAnsi="Times New Roman" w:cs="Times New Roman"/>
          <w:lang w:val="en-GB"/>
        </w:rPr>
        <w:t xml:space="preserve">see as an </w:t>
      </w:r>
      <w:r w:rsidRPr="002A3A4F">
        <w:rPr>
          <w:rFonts w:ascii="Times New Roman" w:hAnsi="Times New Roman" w:cs="Times New Roman"/>
          <w:lang w:val="en-GB"/>
        </w:rPr>
        <w:t xml:space="preserve">example the Battle of Las Navas de Tolosa in 1212), the Albigensian Crusade and the defeat </w:t>
      </w:r>
      <w:r w:rsidR="00140C52" w:rsidRPr="002A3A4F">
        <w:rPr>
          <w:rFonts w:ascii="Times New Roman" w:hAnsi="Times New Roman" w:cs="Times New Roman"/>
          <w:lang w:val="en-GB"/>
        </w:rPr>
        <w:t xml:space="preserve">at </w:t>
      </w:r>
      <w:r w:rsidRPr="002A3A4F">
        <w:rPr>
          <w:rFonts w:ascii="Times New Roman" w:hAnsi="Times New Roman" w:cs="Times New Roman"/>
          <w:lang w:val="en-GB"/>
        </w:rPr>
        <w:t xml:space="preserve">Muret </w:t>
      </w:r>
      <w:r w:rsidR="0055421D" w:rsidRPr="002A3A4F">
        <w:rPr>
          <w:rFonts w:ascii="Times New Roman" w:hAnsi="Times New Roman" w:cs="Times New Roman"/>
          <w:lang w:val="en-GB"/>
        </w:rPr>
        <w:t xml:space="preserve">in 1213 </w:t>
      </w:r>
      <w:r w:rsidRPr="002A3A4F">
        <w:rPr>
          <w:rFonts w:ascii="Times New Roman" w:hAnsi="Times New Roman" w:cs="Times New Roman"/>
          <w:lang w:val="en-GB"/>
        </w:rPr>
        <w:t>(</w:t>
      </w:r>
      <w:r w:rsidR="0055421D" w:rsidRPr="002A3A4F">
        <w:rPr>
          <w:rFonts w:ascii="Times New Roman" w:hAnsi="Times New Roman" w:cs="Times New Roman"/>
          <w:lang w:val="en-GB"/>
        </w:rPr>
        <w:t>leading to the death</w:t>
      </w:r>
      <w:r w:rsidRPr="002A3A4F">
        <w:rPr>
          <w:rFonts w:ascii="Times New Roman" w:hAnsi="Times New Roman" w:cs="Times New Roman"/>
          <w:lang w:val="en-GB"/>
        </w:rPr>
        <w:t xml:space="preserve"> Peter </w:t>
      </w:r>
      <w:r w:rsidR="00021351" w:rsidRPr="002A3A4F">
        <w:rPr>
          <w:rFonts w:ascii="Times New Roman" w:hAnsi="Times New Roman" w:cs="Times New Roman"/>
          <w:lang w:val="en-GB"/>
        </w:rPr>
        <w:t>the Catholic</w:t>
      </w:r>
      <w:r w:rsidRPr="002A3A4F">
        <w:rPr>
          <w:rFonts w:ascii="Times New Roman" w:hAnsi="Times New Roman" w:cs="Times New Roman"/>
          <w:lang w:val="en-GB"/>
        </w:rPr>
        <w:t xml:space="preserve">), the Treaty of Corbeil (1258), the Mediterranean expansion under the impulse of Jaume I and the </w:t>
      </w:r>
      <w:r w:rsidR="00D02E17" w:rsidRPr="002A3A4F">
        <w:rPr>
          <w:rFonts w:ascii="Times New Roman" w:hAnsi="Times New Roman" w:cs="Times New Roman"/>
          <w:lang w:val="en-GB"/>
        </w:rPr>
        <w:t xml:space="preserve">subsequent </w:t>
      </w:r>
      <w:r w:rsidRPr="002A3A4F">
        <w:rPr>
          <w:rFonts w:ascii="Times New Roman" w:hAnsi="Times New Roman" w:cs="Times New Roman"/>
          <w:lang w:val="en-GB"/>
        </w:rPr>
        <w:t xml:space="preserve">punitive crusade </w:t>
      </w:r>
      <w:r w:rsidR="00D02E17" w:rsidRPr="002A3A4F">
        <w:rPr>
          <w:rFonts w:ascii="Times New Roman" w:hAnsi="Times New Roman" w:cs="Times New Roman"/>
          <w:lang w:val="en-GB"/>
        </w:rPr>
        <w:t xml:space="preserve">that </w:t>
      </w:r>
      <w:r w:rsidRPr="002A3A4F">
        <w:rPr>
          <w:rFonts w:ascii="Times New Roman" w:hAnsi="Times New Roman" w:cs="Times New Roman"/>
          <w:lang w:val="en-GB"/>
        </w:rPr>
        <w:t xml:space="preserve">Pope Martin IV </w:t>
      </w:r>
      <w:r w:rsidR="00D02E17" w:rsidRPr="002A3A4F">
        <w:rPr>
          <w:rFonts w:ascii="Times New Roman" w:hAnsi="Times New Roman" w:cs="Times New Roman"/>
          <w:lang w:val="en-GB"/>
        </w:rPr>
        <w:t>called</w:t>
      </w:r>
      <w:r w:rsidRPr="002A3A4F">
        <w:rPr>
          <w:rFonts w:ascii="Times New Roman" w:hAnsi="Times New Roman" w:cs="Times New Roman"/>
          <w:lang w:val="en-GB"/>
        </w:rPr>
        <w:t xml:space="preserve"> against Peter </w:t>
      </w:r>
      <w:r w:rsidR="00555889" w:rsidRPr="002A3A4F">
        <w:rPr>
          <w:rFonts w:ascii="Times New Roman" w:hAnsi="Times New Roman" w:cs="Times New Roman"/>
          <w:lang w:val="en-GB"/>
        </w:rPr>
        <w:t xml:space="preserve">the Great </w:t>
      </w:r>
      <w:r w:rsidRPr="002A3A4F">
        <w:rPr>
          <w:rFonts w:ascii="Times New Roman" w:hAnsi="Times New Roman" w:cs="Times New Roman"/>
          <w:lang w:val="en-GB"/>
        </w:rPr>
        <w:t>of Aragon</w:t>
      </w:r>
      <w:r w:rsidR="00D02E17" w:rsidRPr="00E921E2">
        <w:rPr>
          <w:rFonts w:ascii="Times New Roman" w:hAnsi="Times New Roman" w:cs="Times New Roman"/>
          <w:lang w:val="en-GB"/>
        </w:rPr>
        <w:t xml:space="preserve"> in</w:t>
      </w:r>
      <w:r w:rsidRPr="00555889">
        <w:rPr>
          <w:rFonts w:ascii="Times New Roman" w:hAnsi="Times New Roman" w:cs="Times New Roman"/>
          <w:lang w:val="en-GB"/>
        </w:rPr>
        <w:t xml:space="preserve"> 1285</w:t>
      </w:r>
      <w:r w:rsidRPr="00DC2DEA">
        <w:rPr>
          <w:rFonts w:ascii="Times New Roman" w:hAnsi="Times New Roman" w:cs="Times New Roman"/>
          <w:lang w:val="en-GB"/>
        </w:rPr>
        <w:t xml:space="preserve">, </w:t>
      </w:r>
      <w:r w:rsidR="00D02E17">
        <w:rPr>
          <w:rFonts w:ascii="Times New Roman" w:hAnsi="Times New Roman" w:cs="Times New Roman"/>
          <w:lang w:val="en-GB"/>
        </w:rPr>
        <w:t>as well as</w:t>
      </w:r>
      <w:r w:rsidR="00D02E17" w:rsidRPr="00DC2DEA">
        <w:rPr>
          <w:rFonts w:ascii="Times New Roman" w:hAnsi="Times New Roman" w:cs="Times New Roman"/>
          <w:lang w:val="en-GB"/>
        </w:rPr>
        <w:t xml:space="preserve"> </w:t>
      </w:r>
      <w:r w:rsidR="00555889">
        <w:rPr>
          <w:rFonts w:ascii="Times New Roman" w:hAnsi="Times New Roman" w:cs="Times New Roman"/>
          <w:lang w:val="en-GB"/>
        </w:rPr>
        <w:t>King Peter’s</w:t>
      </w:r>
      <w:r w:rsidR="00555889" w:rsidRPr="00DC2DEA">
        <w:rPr>
          <w:rFonts w:ascii="Times New Roman" w:hAnsi="Times New Roman" w:cs="Times New Roman"/>
          <w:lang w:val="en-GB"/>
        </w:rPr>
        <w:t xml:space="preserve"> </w:t>
      </w:r>
      <w:r w:rsidR="00555889">
        <w:rPr>
          <w:rFonts w:ascii="Times New Roman" w:hAnsi="Times New Roman" w:cs="Times New Roman"/>
          <w:lang w:val="en-GB"/>
        </w:rPr>
        <w:t xml:space="preserve">previous </w:t>
      </w:r>
      <w:r w:rsidRPr="00DC2DEA">
        <w:rPr>
          <w:rFonts w:ascii="Times New Roman" w:hAnsi="Times New Roman" w:cs="Times New Roman"/>
          <w:lang w:val="en-GB"/>
        </w:rPr>
        <w:t xml:space="preserve">interference in the </w:t>
      </w:r>
      <w:r w:rsidR="001B32F9" w:rsidRPr="00E921E2">
        <w:rPr>
          <w:rFonts w:ascii="Times New Roman" w:hAnsi="Times New Roman" w:cs="Times New Roman"/>
          <w:iCs/>
          <w:lang w:val="en-GB"/>
        </w:rPr>
        <w:t>lawsuit</w:t>
      </w:r>
      <w:r w:rsidR="001B32F9" w:rsidRPr="00F06C77">
        <w:rPr>
          <w:rFonts w:ascii="Times New Roman" w:hAnsi="Times New Roman" w:cs="Times New Roman"/>
          <w:iCs/>
          <w:lang w:val="en-GB"/>
        </w:rPr>
        <w:t xml:space="preserve"> </w:t>
      </w:r>
      <w:r w:rsidR="001B32F9" w:rsidRPr="00E921E2">
        <w:rPr>
          <w:rFonts w:ascii="Times New Roman" w:hAnsi="Times New Roman" w:cs="Times New Roman"/>
          <w:iCs/>
          <w:lang w:val="en-GB"/>
        </w:rPr>
        <w:t>for</w:t>
      </w:r>
      <w:r w:rsidRPr="00F06C77">
        <w:rPr>
          <w:rFonts w:ascii="Times New Roman" w:hAnsi="Times New Roman" w:cs="Times New Roman"/>
          <w:lang w:val="en-GB"/>
        </w:rPr>
        <w:t xml:space="preserve"> </w:t>
      </w:r>
      <w:r w:rsidR="001B32F9" w:rsidRPr="00F06C77">
        <w:rPr>
          <w:rFonts w:ascii="Times New Roman" w:hAnsi="Times New Roman" w:cs="Times New Roman"/>
          <w:lang w:val="en-GB"/>
        </w:rPr>
        <w:t xml:space="preserve">succession in </w:t>
      </w:r>
      <w:r w:rsidRPr="00F06C77">
        <w:rPr>
          <w:rFonts w:ascii="Times New Roman" w:hAnsi="Times New Roman" w:cs="Times New Roman"/>
          <w:lang w:val="en-GB"/>
        </w:rPr>
        <w:t xml:space="preserve">the Kingdom of </w:t>
      </w:r>
      <w:r w:rsidR="00D02E17" w:rsidRPr="00F06C77">
        <w:rPr>
          <w:rFonts w:ascii="Times New Roman" w:hAnsi="Times New Roman" w:cs="Times New Roman"/>
          <w:lang w:val="en-GB"/>
        </w:rPr>
        <w:t xml:space="preserve">Castile and </w:t>
      </w:r>
      <w:r w:rsidRPr="00F06C77">
        <w:rPr>
          <w:rFonts w:ascii="Times New Roman" w:hAnsi="Times New Roman" w:cs="Times New Roman"/>
          <w:lang w:val="en-GB"/>
        </w:rPr>
        <w:t>Leon.</w:t>
      </w:r>
    </w:p>
    <w:p w14:paraId="5B201960" w14:textId="77777777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797A70A8" w14:textId="68EE0DD9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 xml:space="preserve">The </w:t>
      </w:r>
      <w:r w:rsidR="00555889">
        <w:rPr>
          <w:rFonts w:ascii="Times New Roman" w:hAnsi="Times New Roman" w:cs="Times New Roman"/>
          <w:lang w:val="en-GB"/>
        </w:rPr>
        <w:t xml:space="preserve">poetic production of </w:t>
      </w:r>
      <w:r w:rsidRPr="00DC2DEA">
        <w:rPr>
          <w:rFonts w:ascii="Times New Roman" w:hAnsi="Times New Roman" w:cs="Times New Roman"/>
          <w:lang w:val="en-GB"/>
        </w:rPr>
        <w:t xml:space="preserve">troubadours </w:t>
      </w:r>
      <w:r w:rsidR="00555889">
        <w:rPr>
          <w:rFonts w:ascii="Times New Roman" w:hAnsi="Times New Roman" w:cs="Times New Roman"/>
          <w:lang w:val="en-GB"/>
        </w:rPr>
        <w:t>in</w:t>
      </w:r>
      <w:r w:rsidRPr="00DC2DEA">
        <w:rPr>
          <w:rFonts w:ascii="Times New Roman" w:hAnsi="Times New Roman" w:cs="Times New Roman"/>
          <w:lang w:val="en-GB"/>
        </w:rPr>
        <w:t xml:space="preserve"> </w:t>
      </w:r>
      <w:r w:rsidR="00555889">
        <w:rPr>
          <w:rFonts w:ascii="Times New Roman" w:hAnsi="Times New Roman" w:cs="Times New Roman"/>
          <w:lang w:val="en-GB"/>
        </w:rPr>
        <w:t>Occitan</w:t>
      </w:r>
      <w:r w:rsidRPr="00DC2DEA">
        <w:rPr>
          <w:rFonts w:ascii="Times New Roman" w:hAnsi="Times New Roman" w:cs="Times New Roman"/>
          <w:lang w:val="en-GB"/>
        </w:rPr>
        <w:t xml:space="preserve">, sometimes </w:t>
      </w:r>
      <w:r w:rsidR="00CE0B3F" w:rsidRPr="00DC2DEA">
        <w:rPr>
          <w:rFonts w:ascii="Times New Roman" w:hAnsi="Times New Roman" w:cs="Times New Roman"/>
          <w:lang w:val="en-GB"/>
        </w:rPr>
        <w:t>support</w:t>
      </w:r>
      <w:r w:rsidR="00CE0B3F">
        <w:rPr>
          <w:rFonts w:ascii="Times New Roman" w:hAnsi="Times New Roman" w:cs="Times New Roman"/>
          <w:lang w:val="en-GB"/>
        </w:rPr>
        <w:t>i</w:t>
      </w:r>
      <w:r w:rsidR="00FB5A19">
        <w:rPr>
          <w:rFonts w:ascii="Times New Roman" w:hAnsi="Times New Roman" w:cs="Times New Roman"/>
          <w:lang w:val="en-GB"/>
        </w:rPr>
        <w:t>ve</w:t>
      </w:r>
      <w:r w:rsidR="00CE0B3F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and sometimes openly </w:t>
      </w:r>
      <w:r w:rsidR="00CE0B3F">
        <w:rPr>
          <w:rFonts w:ascii="Times New Roman" w:hAnsi="Times New Roman" w:cs="Times New Roman"/>
          <w:lang w:val="en-GB"/>
        </w:rPr>
        <w:t>adversarial</w:t>
      </w:r>
      <w:r w:rsidR="00CE0B3F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to Catalan-Aragonese policy, </w:t>
      </w:r>
      <w:r w:rsidR="00555889" w:rsidRPr="00DC2DEA">
        <w:rPr>
          <w:rFonts w:ascii="Times New Roman" w:hAnsi="Times New Roman" w:cs="Times New Roman"/>
          <w:lang w:val="en-GB"/>
        </w:rPr>
        <w:t>ha</w:t>
      </w:r>
      <w:r w:rsidR="00555889">
        <w:rPr>
          <w:rFonts w:ascii="Times New Roman" w:hAnsi="Times New Roman" w:cs="Times New Roman"/>
          <w:lang w:val="en-GB"/>
        </w:rPr>
        <w:t>s</w:t>
      </w:r>
      <w:r w:rsidR="00555889" w:rsidRPr="00DC2DEA">
        <w:rPr>
          <w:rFonts w:ascii="Times New Roman" w:hAnsi="Times New Roman" w:cs="Times New Roman"/>
          <w:lang w:val="en-GB"/>
        </w:rPr>
        <w:t xml:space="preserve"> </w:t>
      </w:r>
      <w:r w:rsidR="00555889">
        <w:rPr>
          <w:rFonts w:ascii="Times New Roman" w:hAnsi="Times New Roman" w:cs="Times New Roman"/>
          <w:lang w:val="en-GB"/>
        </w:rPr>
        <w:t xml:space="preserve">turned </w:t>
      </w:r>
      <w:r w:rsidRPr="00DC2DEA">
        <w:rPr>
          <w:rFonts w:ascii="Times New Roman" w:hAnsi="Times New Roman" w:cs="Times New Roman"/>
          <w:lang w:val="en-GB"/>
        </w:rPr>
        <w:t xml:space="preserve">all these events </w:t>
      </w:r>
      <w:r w:rsidR="00555889">
        <w:rPr>
          <w:rFonts w:ascii="Times New Roman" w:hAnsi="Times New Roman" w:cs="Times New Roman"/>
          <w:lang w:val="en-GB"/>
        </w:rPr>
        <w:t xml:space="preserve">into </w:t>
      </w:r>
      <w:r w:rsidRPr="00DC2DEA">
        <w:rPr>
          <w:rFonts w:ascii="Times New Roman" w:hAnsi="Times New Roman" w:cs="Times New Roman"/>
          <w:lang w:val="en-GB"/>
        </w:rPr>
        <w:t xml:space="preserve">a dense network of allusions, not always </w:t>
      </w:r>
      <w:r w:rsidR="00555889">
        <w:rPr>
          <w:rFonts w:ascii="Times New Roman" w:hAnsi="Times New Roman" w:cs="Times New Roman"/>
          <w:lang w:val="en-GB"/>
        </w:rPr>
        <w:t>unambiguous and easy</w:t>
      </w:r>
      <w:r w:rsidR="00555889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>to grasp, which testif</w:t>
      </w:r>
      <w:r w:rsidR="001A209C">
        <w:rPr>
          <w:rFonts w:ascii="Times New Roman" w:hAnsi="Times New Roman" w:cs="Times New Roman"/>
          <w:lang w:val="en-GB"/>
        </w:rPr>
        <w:t>ies</w:t>
      </w:r>
      <w:r w:rsidRPr="00DC2DEA">
        <w:rPr>
          <w:rFonts w:ascii="Times New Roman" w:hAnsi="Times New Roman" w:cs="Times New Roman"/>
          <w:lang w:val="en-GB"/>
        </w:rPr>
        <w:t xml:space="preserve"> to </w:t>
      </w:r>
      <w:r w:rsidRPr="00805137">
        <w:rPr>
          <w:rFonts w:ascii="Times New Roman" w:hAnsi="Times New Roman" w:cs="Times New Roman"/>
          <w:lang w:val="en-GB"/>
        </w:rPr>
        <w:t xml:space="preserve">the vivacity of </w:t>
      </w:r>
      <w:r w:rsidR="00555889" w:rsidRPr="00805137">
        <w:rPr>
          <w:rFonts w:ascii="Times New Roman" w:hAnsi="Times New Roman" w:cs="Times New Roman"/>
          <w:lang w:val="en-GB"/>
        </w:rPr>
        <w:t xml:space="preserve">this </w:t>
      </w:r>
      <w:r w:rsidRPr="00805137">
        <w:rPr>
          <w:rFonts w:ascii="Times New Roman" w:hAnsi="Times New Roman" w:cs="Times New Roman"/>
          <w:lang w:val="en-GB"/>
        </w:rPr>
        <w:t xml:space="preserve">cultural heritage </w:t>
      </w:r>
      <w:r w:rsidR="00955E81" w:rsidRPr="00805137">
        <w:rPr>
          <w:rFonts w:ascii="Times New Roman" w:hAnsi="Times New Roman" w:cs="Times New Roman"/>
          <w:lang w:val="en-GB"/>
        </w:rPr>
        <w:t xml:space="preserve">in </w:t>
      </w:r>
      <w:r w:rsidRPr="00805137">
        <w:rPr>
          <w:rFonts w:ascii="Times New Roman" w:hAnsi="Times New Roman" w:cs="Times New Roman"/>
          <w:lang w:val="en-GB"/>
        </w:rPr>
        <w:t xml:space="preserve">the Crown of Aragon. </w:t>
      </w:r>
      <w:r w:rsidR="00955E81" w:rsidRPr="00805137">
        <w:rPr>
          <w:rFonts w:ascii="Times New Roman" w:hAnsi="Times New Roman" w:cs="Times New Roman"/>
          <w:lang w:val="en-GB"/>
        </w:rPr>
        <w:t>I</w:t>
      </w:r>
      <w:r w:rsidRPr="00805137">
        <w:rPr>
          <w:rFonts w:ascii="Times New Roman" w:hAnsi="Times New Roman" w:cs="Times New Roman"/>
          <w:lang w:val="en-GB"/>
        </w:rPr>
        <w:t>t is undeniable that the long reign of James I (1208-1276, reigning from 1213) did not represent a particularly fertile moment for troubadour lyricism in Catalan land</w:t>
      </w:r>
      <w:r w:rsidR="00955E81" w:rsidRPr="00805137">
        <w:rPr>
          <w:rFonts w:ascii="Times New Roman" w:hAnsi="Times New Roman" w:cs="Times New Roman"/>
          <w:lang w:val="en-GB"/>
        </w:rPr>
        <w:t>s</w:t>
      </w:r>
      <w:r w:rsidRPr="00805137">
        <w:rPr>
          <w:rFonts w:ascii="Times New Roman" w:hAnsi="Times New Roman" w:cs="Times New Roman"/>
          <w:lang w:val="en-GB"/>
        </w:rPr>
        <w:t xml:space="preserve"> – </w:t>
      </w:r>
      <w:r w:rsidR="00955E81" w:rsidRPr="00805137">
        <w:rPr>
          <w:rFonts w:ascii="Times New Roman" w:hAnsi="Times New Roman" w:cs="Times New Roman"/>
          <w:lang w:val="en-GB"/>
        </w:rPr>
        <w:t>although</w:t>
      </w:r>
      <w:r w:rsidRPr="00805137">
        <w:rPr>
          <w:rFonts w:ascii="Times New Roman" w:hAnsi="Times New Roman" w:cs="Times New Roman"/>
          <w:lang w:val="en-GB"/>
        </w:rPr>
        <w:t xml:space="preserve"> </w:t>
      </w:r>
      <w:r w:rsidR="00955E81" w:rsidRPr="00805137">
        <w:rPr>
          <w:rFonts w:ascii="Times New Roman" w:hAnsi="Times New Roman" w:cs="Times New Roman"/>
          <w:lang w:val="en-GB"/>
        </w:rPr>
        <w:t xml:space="preserve">King James </w:t>
      </w:r>
      <w:r w:rsidRPr="00805137">
        <w:rPr>
          <w:rFonts w:ascii="Times New Roman" w:hAnsi="Times New Roman" w:cs="Times New Roman"/>
          <w:lang w:val="en-GB"/>
        </w:rPr>
        <w:t xml:space="preserve">is </w:t>
      </w:r>
      <w:r w:rsidR="00955E81" w:rsidRPr="00805137">
        <w:rPr>
          <w:rFonts w:ascii="Times New Roman" w:hAnsi="Times New Roman" w:cs="Times New Roman"/>
          <w:lang w:val="en-GB"/>
        </w:rPr>
        <w:t xml:space="preserve">allegorically alluded in </w:t>
      </w:r>
      <w:r w:rsidR="00955E81" w:rsidRPr="00805137">
        <w:rPr>
          <w:rFonts w:ascii="Times New Roman" w:hAnsi="Times New Roman" w:cs="Times New Roman"/>
          <w:i/>
          <w:iCs/>
          <w:lang w:val="en-GB"/>
        </w:rPr>
        <w:t>Jaufré</w:t>
      </w:r>
      <w:r w:rsidR="00955E81" w:rsidRPr="00805137">
        <w:rPr>
          <w:rFonts w:ascii="Times New Roman" w:hAnsi="Times New Roman" w:cs="Times New Roman"/>
          <w:lang w:val="en-GB"/>
        </w:rPr>
        <w:t xml:space="preserve"> by means of its </w:t>
      </w:r>
      <w:r w:rsidRPr="00805137">
        <w:rPr>
          <w:rFonts w:ascii="Times New Roman" w:hAnsi="Times New Roman" w:cs="Times New Roman"/>
          <w:lang w:val="en-GB"/>
        </w:rPr>
        <w:t>eponymous hero</w:t>
      </w:r>
      <w:r w:rsidR="00955E81" w:rsidRPr="00805137">
        <w:rPr>
          <w:rFonts w:ascii="Times New Roman" w:hAnsi="Times New Roman" w:cs="Times New Roman"/>
          <w:lang w:val="en-GB"/>
        </w:rPr>
        <w:t>, and</w:t>
      </w:r>
      <w:r w:rsidRPr="00805137">
        <w:rPr>
          <w:rFonts w:ascii="Times New Roman" w:hAnsi="Times New Roman" w:cs="Times New Roman"/>
          <w:lang w:val="en-GB"/>
        </w:rPr>
        <w:t xml:space="preserve"> </w:t>
      </w:r>
      <w:r w:rsidR="00955E81" w:rsidRPr="00805137">
        <w:rPr>
          <w:rFonts w:ascii="Times New Roman" w:hAnsi="Times New Roman" w:cs="Times New Roman"/>
          <w:lang w:val="en-GB"/>
        </w:rPr>
        <w:t>early on in</w:t>
      </w:r>
      <w:r w:rsidRPr="00805137">
        <w:rPr>
          <w:rFonts w:ascii="Times New Roman" w:hAnsi="Times New Roman" w:cs="Times New Roman"/>
          <w:lang w:val="en-GB"/>
        </w:rPr>
        <w:t xml:space="preserve"> his reign </w:t>
      </w:r>
      <w:r w:rsidR="001A209C" w:rsidRPr="00805137">
        <w:rPr>
          <w:rFonts w:ascii="Times New Roman" w:hAnsi="Times New Roman" w:cs="Times New Roman"/>
          <w:lang w:val="en-GB"/>
        </w:rPr>
        <w:t xml:space="preserve">the </w:t>
      </w:r>
      <w:r w:rsidRPr="00805137">
        <w:rPr>
          <w:rFonts w:ascii="Times New Roman" w:hAnsi="Times New Roman" w:cs="Times New Roman"/>
          <w:lang w:val="en-GB"/>
        </w:rPr>
        <w:t xml:space="preserve">Occitan </w:t>
      </w:r>
      <w:r w:rsidR="001A209C" w:rsidRPr="00805137">
        <w:rPr>
          <w:rFonts w:ascii="Times New Roman" w:hAnsi="Times New Roman" w:cs="Times New Roman"/>
          <w:lang w:val="en-GB"/>
        </w:rPr>
        <w:t xml:space="preserve">nobility </w:t>
      </w:r>
      <w:r w:rsidRPr="00805137">
        <w:rPr>
          <w:rFonts w:ascii="Times New Roman" w:hAnsi="Times New Roman" w:cs="Times New Roman"/>
          <w:lang w:val="en-GB"/>
        </w:rPr>
        <w:t xml:space="preserve">oppressed by the victorious French </w:t>
      </w:r>
      <w:r w:rsidR="001A209C" w:rsidRPr="00805137">
        <w:rPr>
          <w:rFonts w:ascii="Times New Roman" w:hAnsi="Times New Roman" w:cs="Times New Roman"/>
          <w:lang w:val="en-GB"/>
        </w:rPr>
        <w:t>crusaders</w:t>
      </w:r>
      <w:r w:rsidRPr="00805137">
        <w:rPr>
          <w:rFonts w:ascii="Times New Roman" w:hAnsi="Times New Roman" w:cs="Times New Roman"/>
          <w:lang w:val="en-GB"/>
        </w:rPr>
        <w:t xml:space="preserve"> saw the young </w:t>
      </w:r>
      <w:r w:rsidR="00955E81" w:rsidRPr="00805137">
        <w:rPr>
          <w:rFonts w:ascii="Times New Roman" w:hAnsi="Times New Roman" w:cs="Times New Roman"/>
          <w:lang w:val="en-GB"/>
        </w:rPr>
        <w:t>king</w:t>
      </w:r>
      <w:r w:rsidRPr="00805137">
        <w:rPr>
          <w:rFonts w:ascii="Times New Roman" w:hAnsi="Times New Roman" w:cs="Times New Roman"/>
          <w:lang w:val="en-GB"/>
        </w:rPr>
        <w:t xml:space="preserve"> as a liberator</w:t>
      </w:r>
      <w:r w:rsidR="00955E81" w:rsidRPr="00805137">
        <w:rPr>
          <w:rFonts w:ascii="Times New Roman" w:hAnsi="Times New Roman" w:cs="Times New Roman"/>
          <w:lang w:val="en-GB"/>
        </w:rPr>
        <w:t>. However,</w:t>
      </w:r>
      <w:r w:rsidRPr="00805137">
        <w:rPr>
          <w:rFonts w:ascii="Times New Roman" w:hAnsi="Times New Roman" w:cs="Times New Roman"/>
          <w:lang w:val="en-GB"/>
        </w:rPr>
        <w:t xml:space="preserve"> it is </w:t>
      </w:r>
      <w:r w:rsidR="00955E81" w:rsidRPr="00805137">
        <w:rPr>
          <w:rFonts w:ascii="Times New Roman" w:hAnsi="Times New Roman" w:cs="Times New Roman"/>
          <w:lang w:val="en-GB"/>
        </w:rPr>
        <w:t xml:space="preserve">also undisputable </w:t>
      </w:r>
      <w:r w:rsidRPr="00805137">
        <w:rPr>
          <w:rFonts w:ascii="Times New Roman" w:hAnsi="Times New Roman" w:cs="Times New Roman"/>
          <w:lang w:val="en-GB"/>
        </w:rPr>
        <w:t xml:space="preserve">that the Crown of Aragon played a role far from secondary in the historical development of </w:t>
      </w:r>
      <w:r w:rsidR="00955E81" w:rsidRPr="00805137">
        <w:rPr>
          <w:rFonts w:ascii="Times New Roman" w:hAnsi="Times New Roman" w:cs="Times New Roman"/>
          <w:lang w:val="en-GB"/>
        </w:rPr>
        <w:t xml:space="preserve">Occitan </w:t>
      </w:r>
      <w:r w:rsidRPr="00805137">
        <w:rPr>
          <w:rFonts w:ascii="Times New Roman" w:hAnsi="Times New Roman" w:cs="Times New Roman"/>
          <w:lang w:val="en-GB"/>
        </w:rPr>
        <w:t>lyric</w:t>
      </w:r>
      <w:r w:rsidR="00955E81" w:rsidRPr="00805137">
        <w:rPr>
          <w:rFonts w:ascii="Times New Roman" w:hAnsi="Times New Roman" w:cs="Times New Roman"/>
          <w:lang w:val="en-GB"/>
        </w:rPr>
        <w:t>s</w:t>
      </w:r>
      <w:r w:rsidRPr="00805137">
        <w:rPr>
          <w:rFonts w:ascii="Times New Roman" w:hAnsi="Times New Roman" w:cs="Times New Roman"/>
          <w:lang w:val="en-GB"/>
        </w:rPr>
        <w:t xml:space="preserve">. In this sense, </w:t>
      </w:r>
      <w:r w:rsidR="00955E81" w:rsidRPr="00805137">
        <w:rPr>
          <w:rFonts w:ascii="Times New Roman" w:hAnsi="Times New Roman" w:cs="Times New Roman"/>
          <w:lang w:val="en-GB"/>
        </w:rPr>
        <w:t>the troubadour</w:t>
      </w:r>
      <w:r w:rsidRPr="00805137">
        <w:rPr>
          <w:rFonts w:ascii="Times New Roman" w:hAnsi="Times New Roman" w:cs="Times New Roman"/>
          <w:lang w:val="en-GB"/>
        </w:rPr>
        <w:t xml:space="preserve"> Cerverí de Girona, </w:t>
      </w:r>
      <w:r w:rsidR="00955E81" w:rsidRPr="00805137">
        <w:rPr>
          <w:rFonts w:ascii="Times New Roman" w:hAnsi="Times New Roman" w:cs="Times New Roman"/>
          <w:lang w:val="en-GB"/>
        </w:rPr>
        <w:t xml:space="preserve">at </w:t>
      </w:r>
      <w:r w:rsidRPr="00805137">
        <w:rPr>
          <w:rFonts w:ascii="Times New Roman" w:hAnsi="Times New Roman" w:cs="Times New Roman"/>
          <w:lang w:val="en-GB"/>
        </w:rPr>
        <w:t xml:space="preserve">the service of Peter </w:t>
      </w:r>
      <w:r w:rsidR="00955E81" w:rsidRPr="00805137">
        <w:rPr>
          <w:rFonts w:ascii="Times New Roman" w:hAnsi="Times New Roman" w:cs="Times New Roman"/>
          <w:lang w:val="en-GB"/>
        </w:rPr>
        <w:t xml:space="preserve">the Great </w:t>
      </w:r>
      <w:r w:rsidRPr="00805137">
        <w:rPr>
          <w:rFonts w:ascii="Times New Roman" w:hAnsi="Times New Roman" w:cs="Times New Roman"/>
          <w:lang w:val="en-GB"/>
        </w:rPr>
        <w:t>(12</w:t>
      </w:r>
      <w:r w:rsidR="002B79A1" w:rsidRPr="00805137">
        <w:rPr>
          <w:rFonts w:ascii="Times New Roman" w:hAnsi="Times New Roman" w:cs="Times New Roman"/>
          <w:lang w:val="en-GB"/>
        </w:rPr>
        <w:t>40</w:t>
      </w:r>
      <w:r w:rsidRPr="00805137">
        <w:rPr>
          <w:rFonts w:ascii="Times New Roman" w:hAnsi="Times New Roman" w:cs="Times New Roman"/>
          <w:lang w:val="en-GB"/>
        </w:rPr>
        <w:t>-1285)</w:t>
      </w:r>
      <w:r w:rsidR="00955E81" w:rsidRPr="00805137">
        <w:rPr>
          <w:rFonts w:ascii="Times New Roman" w:hAnsi="Times New Roman" w:cs="Times New Roman"/>
          <w:lang w:val="en-GB"/>
        </w:rPr>
        <w:t>,</w:t>
      </w:r>
      <w:r w:rsidRPr="00805137">
        <w:rPr>
          <w:rFonts w:ascii="Times New Roman" w:hAnsi="Times New Roman" w:cs="Times New Roman"/>
          <w:lang w:val="en-GB"/>
        </w:rPr>
        <w:t xml:space="preserve"> is emblematic, and in its lyrical experience «non sarà fuori luogo scorgere le origini, più ancora che le dirette premesse, della nuova scuola nazionale catalana» (Asperti 1999</w:t>
      </w:r>
      <w:r w:rsidR="00982D7F" w:rsidRPr="00805137">
        <w:rPr>
          <w:rFonts w:ascii="Times New Roman" w:hAnsi="Times New Roman" w:cs="Times New Roman"/>
          <w:lang w:val="en-GB"/>
        </w:rPr>
        <w:t>:</w:t>
      </w:r>
      <w:r w:rsidRPr="00805137">
        <w:rPr>
          <w:rFonts w:ascii="Times New Roman" w:hAnsi="Times New Roman" w:cs="Times New Roman"/>
          <w:lang w:val="en-GB"/>
        </w:rPr>
        <w:t xml:space="preserve"> 23).</w:t>
      </w:r>
    </w:p>
    <w:p w14:paraId="6940D5BD" w14:textId="77777777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7754A579" w14:textId="02AE04B8" w:rsidR="000E055F" w:rsidRPr="00CA70D3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The Catalan-Occitan lyric</w:t>
      </w:r>
      <w:r w:rsidR="004446EE">
        <w:rPr>
          <w:rFonts w:ascii="Times New Roman" w:hAnsi="Times New Roman" w:cs="Times New Roman"/>
          <w:lang w:val="en-GB"/>
        </w:rPr>
        <w:t>al</w:t>
      </w:r>
      <w:r w:rsidRPr="00DC2DEA">
        <w:rPr>
          <w:rFonts w:ascii="Times New Roman" w:hAnsi="Times New Roman" w:cs="Times New Roman"/>
          <w:lang w:val="en-GB"/>
        </w:rPr>
        <w:t xml:space="preserve"> relations are nowadays a widely studied sector, both in philological-literary terms and in its historical implications. On the other hand, the contacts between </w:t>
      </w:r>
      <w:r w:rsidR="004446EE">
        <w:rPr>
          <w:rFonts w:ascii="Times New Roman" w:hAnsi="Times New Roman" w:cs="Times New Roman"/>
          <w:lang w:val="en-GB"/>
        </w:rPr>
        <w:t>Occitan</w:t>
      </w:r>
      <w:r w:rsidR="004446EE" w:rsidRPr="00DC2DEA">
        <w:rPr>
          <w:rFonts w:ascii="Times New Roman" w:hAnsi="Times New Roman" w:cs="Times New Roman"/>
          <w:lang w:val="en-GB"/>
        </w:rPr>
        <w:t xml:space="preserve"> </w:t>
      </w:r>
      <w:r w:rsidR="004446EE">
        <w:rPr>
          <w:rFonts w:ascii="Times New Roman" w:hAnsi="Times New Roman" w:cs="Times New Roman"/>
          <w:lang w:val="en-GB"/>
        </w:rPr>
        <w:t xml:space="preserve">and Galician-Portuguese </w:t>
      </w:r>
      <w:r w:rsidRPr="00DC2DEA">
        <w:rPr>
          <w:rFonts w:ascii="Times New Roman" w:hAnsi="Times New Roman" w:cs="Times New Roman"/>
          <w:lang w:val="en-GB"/>
        </w:rPr>
        <w:t>lyric</w:t>
      </w:r>
      <w:r w:rsidR="004446EE">
        <w:rPr>
          <w:rFonts w:ascii="Times New Roman" w:hAnsi="Times New Roman" w:cs="Times New Roman"/>
          <w:lang w:val="en-GB"/>
        </w:rPr>
        <w:t>s</w:t>
      </w:r>
      <w:r w:rsidRPr="00DC2DEA">
        <w:rPr>
          <w:rFonts w:ascii="Times New Roman" w:hAnsi="Times New Roman" w:cs="Times New Roman"/>
          <w:lang w:val="en-GB"/>
        </w:rPr>
        <w:t xml:space="preserve"> in the Crown of Aragon </w:t>
      </w:r>
      <w:r w:rsidR="00FB5A19">
        <w:rPr>
          <w:rFonts w:ascii="Times New Roman" w:hAnsi="Times New Roman" w:cs="Times New Roman"/>
          <w:lang w:val="en-GB"/>
        </w:rPr>
        <w:t>are</w:t>
      </w:r>
      <w:r w:rsidR="004446EE">
        <w:rPr>
          <w:rFonts w:ascii="Times New Roman" w:hAnsi="Times New Roman" w:cs="Times New Roman"/>
          <w:lang w:val="en-GB"/>
        </w:rPr>
        <w:t xml:space="preserve"> still under-</w:t>
      </w:r>
      <w:r w:rsidRPr="00DC2DEA">
        <w:rPr>
          <w:rFonts w:ascii="Times New Roman" w:hAnsi="Times New Roman" w:cs="Times New Roman"/>
          <w:lang w:val="en-GB"/>
        </w:rPr>
        <w:t>research</w:t>
      </w:r>
      <w:r w:rsidR="004446EE">
        <w:rPr>
          <w:rFonts w:ascii="Times New Roman" w:hAnsi="Times New Roman" w:cs="Times New Roman"/>
          <w:lang w:val="en-GB"/>
        </w:rPr>
        <w:t>ed</w:t>
      </w:r>
      <w:r w:rsidRPr="00DC2DEA">
        <w:rPr>
          <w:rFonts w:ascii="Times New Roman" w:hAnsi="Times New Roman" w:cs="Times New Roman"/>
          <w:lang w:val="en-GB"/>
        </w:rPr>
        <w:t>. With the exception of Vicenç Beltran</w:t>
      </w:r>
      <w:r w:rsidR="001A209C">
        <w:rPr>
          <w:rFonts w:ascii="Times New Roman" w:hAnsi="Times New Roman" w:cs="Times New Roman"/>
          <w:lang w:val="en-GB"/>
        </w:rPr>
        <w:t>’s contributions</w:t>
      </w:r>
      <w:r w:rsidRPr="00DC2DEA">
        <w:rPr>
          <w:rFonts w:ascii="Times New Roman" w:hAnsi="Times New Roman" w:cs="Times New Roman"/>
          <w:lang w:val="en-GB"/>
        </w:rPr>
        <w:t xml:space="preserve"> (now collected in Beltran 2005), </w:t>
      </w:r>
      <w:r w:rsidR="009730F9">
        <w:rPr>
          <w:rFonts w:ascii="Times New Roman" w:hAnsi="Times New Roman" w:cs="Times New Roman"/>
          <w:lang w:val="en-GB"/>
        </w:rPr>
        <w:t>critical</w:t>
      </w:r>
      <w:r w:rsidR="009730F9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attention has been mainly focused, certainly for good reasons, on the courts of </w:t>
      </w:r>
      <w:r w:rsidRPr="00DC2DEA">
        <w:rPr>
          <w:rFonts w:ascii="Times New Roman" w:hAnsi="Times New Roman" w:cs="Times New Roman"/>
          <w:lang w:val="en-GB"/>
        </w:rPr>
        <w:lastRenderedPageBreak/>
        <w:t xml:space="preserve">Alfonso X and Fernando III in Castile-León, and of Dom Dinis (Denis I) in Portugal. </w:t>
      </w:r>
      <w:r w:rsidR="007A6A77">
        <w:rPr>
          <w:rFonts w:ascii="Times New Roman" w:hAnsi="Times New Roman" w:cs="Times New Roman"/>
          <w:lang w:val="en-GB"/>
        </w:rPr>
        <w:t>A</w:t>
      </w:r>
      <w:r w:rsidRPr="00DC2DEA">
        <w:rPr>
          <w:rFonts w:ascii="Times New Roman" w:hAnsi="Times New Roman" w:cs="Times New Roman"/>
          <w:lang w:val="en-GB"/>
        </w:rPr>
        <w:t xml:space="preserve"> fairly complete picture of the Occitan and Gal</w:t>
      </w:r>
      <w:r w:rsidR="009730F9">
        <w:rPr>
          <w:rFonts w:ascii="Times New Roman" w:hAnsi="Times New Roman" w:cs="Times New Roman"/>
          <w:lang w:val="en-GB"/>
        </w:rPr>
        <w:t>ician</w:t>
      </w:r>
      <w:r w:rsidRPr="00DC2DEA">
        <w:rPr>
          <w:rFonts w:ascii="Times New Roman" w:hAnsi="Times New Roman" w:cs="Times New Roman"/>
          <w:lang w:val="en-GB"/>
        </w:rPr>
        <w:t>-Portuguese poetic relationships in Castilian lands</w:t>
      </w:r>
      <w:r w:rsidR="001A209C">
        <w:rPr>
          <w:rFonts w:ascii="Times New Roman" w:hAnsi="Times New Roman" w:cs="Times New Roman"/>
          <w:lang w:val="en-GB"/>
        </w:rPr>
        <w:t xml:space="preserve"> has emerged</w:t>
      </w:r>
      <w:r w:rsidRPr="00DC2DEA">
        <w:rPr>
          <w:rFonts w:ascii="Times New Roman" w:hAnsi="Times New Roman" w:cs="Times New Roman"/>
          <w:lang w:val="en-GB"/>
        </w:rPr>
        <w:t xml:space="preserve">, sometimes investigated from the angle of intertextuality, </w:t>
      </w:r>
      <w:r w:rsidR="009730F9">
        <w:rPr>
          <w:rFonts w:ascii="Times New Roman" w:hAnsi="Times New Roman" w:cs="Times New Roman"/>
          <w:lang w:val="en-GB"/>
        </w:rPr>
        <w:t>others</w:t>
      </w:r>
      <w:r w:rsidR="009730F9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from </w:t>
      </w:r>
      <w:r w:rsidR="00411B77">
        <w:rPr>
          <w:rFonts w:ascii="Times New Roman" w:hAnsi="Times New Roman" w:cs="Times New Roman"/>
          <w:lang w:val="en-GB"/>
        </w:rPr>
        <w:t>a</w:t>
      </w:r>
      <w:r w:rsidR="00411B77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technical-formal </w:t>
      </w:r>
      <w:r w:rsidR="00411B77">
        <w:rPr>
          <w:rFonts w:ascii="Times New Roman" w:hAnsi="Times New Roman" w:cs="Times New Roman"/>
          <w:lang w:val="en-GB"/>
        </w:rPr>
        <w:t>study</w:t>
      </w:r>
      <w:r w:rsidR="00FB5A19">
        <w:rPr>
          <w:rFonts w:ascii="Times New Roman" w:hAnsi="Times New Roman" w:cs="Times New Roman"/>
          <w:lang w:val="en-GB"/>
        </w:rPr>
        <w:t xml:space="preserve"> of</w:t>
      </w:r>
      <w:r w:rsidR="00411B77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metrical-melodic </w:t>
      </w:r>
      <w:r w:rsidR="008333A5">
        <w:rPr>
          <w:rFonts w:ascii="Times New Roman" w:hAnsi="Times New Roman" w:cs="Times New Roman"/>
          <w:lang w:val="en-GB"/>
        </w:rPr>
        <w:t>imitation</w:t>
      </w:r>
      <w:r w:rsidR="00411B77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in an Iberian context. However, these relationships have almost always been </w:t>
      </w:r>
      <w:r w:rsidR="00FB5A19">
        <w:rPr>
          <w:rFonts w:ascii="Times New Roman" w:hAnsi="Times New Roman" w:cs="Times New Roman"/>
          <w:lang w:val="en-GB"/>
        </w:rPr>
        <w:t>approached</w:t>
      </w:r>
      <w:r w:rsidR="008333A5">
        <w:rPr>
          <w:rFonts w:ascii="Times New Roman" w:hAnsi="Times New Roman" w:cs="Times New Roman"/>
          <w:lang w:val="en-GB"/>
        </w:rPr>
        <w:t xml:space="preserve"> </w:t>
      </w:r>
      <w:r w:rsidR="007A6A77">
        <w:rPr>
          <w:rFonts w:ascii="Times New Roman" w:hAnsi="Times New Roman" w:cs="Times New Roman"/>
          <w:lang w:val="en-GB"/>
        </w:rPr>
        <w:t>from an</w:t>
      </w:r>
      <w:r w:rsidR="008333A5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Occitan-centric </w:t>
      </w:r>
      <w:r w:rsidR="007A6A77">
        <w:rPr>
          <w:rFonts w:ascii="Times New Roman" w:hAnsi="Times New Roman" w:cs="Times New Roman"/>
          <w:lang w:val="en-GB"/>
        </w:rPr>
        <w:t>point of view, as a</w:t>
      </w:r>
      <w:r w:rsidR="007A6A77" w:rsidRPr="00DC2DEA">
        <w:rPr>
          <w:rFonts w:ascii="Times New Roman" w:hAnsi="Times New Roman" w:cs="Times New Roman"/>
          <w:lang w:val="en-GB"/>
        </w:rPr>
        <w:t xml:space="preserve"> one-way </w:t>
      </w:r>
      <w:r w:rsidR="007A6A77">
        <w:rPr>
          <w:rFonts w:ascii="Times New Roman" w:hAnsi="Times New Roman" w:cs="Times New Roman"/>
          <w:lang w:val="en-GB"/>
        </w:rPr>
        <w:t>phenomenon</w:t>
      </w:r>
      <w:r w:rsidR="00982D7F" w:rsidRPr="00DC2DEA">
        <w:rPr>
          <w:rFonts w:ascii="Times New Roman" w:hAnsi="Times New Roman" w:cs="Times New Roman"/>
          <w:lang w:val="en-GB"/>
        </w:rPr>
        <w:t>:</w:t>
      </w:r>
      <w:r w:rsidRPr="00DC2DEA">
        <w:rPr>
          <w:rFonts w:ascii="Times New Roman" w:hAnsi="Times New Roman" w:cs="Times New Roman"/>
          <w:lang w:val="en-GB"/>
        </w:rPr>
        <w:t xml:space="preserve"> </w:t>
      </w:r>
      <w:r w:rsidR="007A6A77">
        <w:rPr>
          <w:rFonts w:ascii="Times New Roman" w:hAnsi="Times New Roman" w:cs="Times New Roman"/>
          <w:lang w:val="en-GB"/>
        </w:rPr>
        <w:t>whenever</w:t>
      </w:r>
      <w:r w:rsidRPr="00DC2DEA">
        <w:rPr>
          <w:rFonts w:ascii="Times New Roman" w:hAnsi="Times New Roman" w:cs="Times New Roman"/>
          <w:lang w:val="en-GB"/>
        </w:rPr>
        <w:t xml:space="preserve"> </w:t>
      </w:r>
      <w:r w:rsidRPr="00CA70D3">
        <w:rPr>
          <w:rFonts w:ascii="Times New Roman" w:hAnsi="Times New Roman" w:cs="Times New Roman"/>
          <w:lang w:val="en-GB"/>
        </w:rPr>
        <w:t>imitation</w:t>
      </w:r>
      <w:r w:rsidR="007A6A77" w:rsidRPr="00CA70D3">
        <w:rPr>
          <w:rFonts w:ascii="Times New Roman" w:hAnsi="Times New Roman" w:cs="Times New Roman"/>
          <w:lang w:val="en-GB"/>
        </w:rPr>
        <w:t xml:space="preserve"> occur</w:t>
      </w:r>
      <w:r w:rsidR="00FB5A19" w:rsidRPr="00CA70D3">
        <w:rPr>
          <w:rFonts w:ascii="Times New Roman" w:hAnsi="Times New Roman" w:cs="Times New Roman"/>
          <w:lang w:val="en-GB"/>
        </w:rPr>
        <w:t>red</w:t>
      </w:r>
      <w:r w:rsidRPr="00CA70D3">
        <w:rPr>
          <w:rFonts w:ascii="Times New Roman" w:hAnsi="Times New Roman" w:cs="Times New Roman"/>
          <w:lang w:val="en-GB"/>
        </w:rPr>
        <w:t xml:space="preserve">, the imitator is </w:t>
      </w:r>
      <w:r w:rsidR="007A6A77" w:rsidRPr="00CA70D3">
        <w:rPr>
          <w:rFonts w:ascii="Times New Roman" w:hAnsi="Times New Roman" w:cs="Times New Roman"/>
          <w:lang w:val="en-GB"/>
        </w:rPr>
        <w:t xml:space="preserve">deemed to be </w:t>
      </w:r>
      <w:r w:rsidRPr="00CA70D3">
        <w:rPr>
          <w:rFonts w:ascii="Times New Roman" w:hAnsi="Times New Roman" w:cs="Times New Roman"/>
          <w:lang w:val="en-GB"/>
        </w:rPr>
        <w:t xml:space="preserve">the Iberian troubadour. We </w:t>
      </w:r>
      <w:r w:rsidR="00FB5A19" w:rsidRPr="00CA70D3">
        <w:rPr>
          <w:rFonts w:ascii="Times New Roman" w:hAnsi="Times New Roman" w:cs="Times New Roman"/>
          <w:lang w:val="en-GB"/>
        </w:rPr>
        <w:t xml:space="preserve">might </w:t>
      </w:r>
      <w:r w:rsidRPr="00CA70D3">
        <w:rPr>
          <w:rFonts w:ascii="Times New Roman" w:hAnsi="Times New Roman" w:cs="Times New Roman"/>
          <w:lang w:val="en-GB"/>
        </w:rPr>
        <w:t>recall</w:t>
      </w:r>
      <w:r w:rsidR="007A6A77" w:rsidRPr="00CA70D3">
        <w:rPr>
          <w:rFonts w:ascii="Times New Roman" w:hAnsi="Times New Roman" w:cs="Times New Roman"/>
          <w:lang w:val="en-GB"/>
        </w:rPr>
        <w:t xml:space="preserve">, </w:t>
      </w:r>
      <w:r w:rsidR="00FB5A19" w:rsidRPr="00CA70D3">
        <w:rPr>
          <w:rFonts w:ascii="Times New Roman" w:hAnsi="Times New Roman" w:cs="Times New Roman"/>
          <w:lang w:val="en-GB"/>
        </w:rPr>
        <w:t>for instance</w:t>
      </w:r>
      <w:r w:rsidR="007A6A77" w:rsidRPr="00CA70D3">
        <w:rPr>
          <w:rFonts w:ascii="Times New Roman" w:hAnsi="Times New Roman" w:cs="Times New Roman"/>
          <w:lang w:val="en-GB"/>
        </w:rPr>
        <w:t xml:space="preserve">, </w:t>
      </w:r>
      <w:r w:rsidRPr="00CA70D3">
        <w:rPr>
          <w:rFonts w:ascii="Times New Roman" w:hAnsi="Times New Roman" w:cs="Times New Roman"/>
          <w:lang w:val="en-GB"/>
        </w:rPr>
        <w:t xml:space="preserve">Billy/Canettieri/Pulsoni/Rossell 2003, which </w:t>
      </w:r>
      <w:r w:rsidR="007A6A77" w:rsidRPr="00CA70D3">
        <w:rPr>
          <w:rFonts w:ascii="Times New Roman" w:hAnsi="Times New Roman" w:cs="Times New Roman"/>
          <w:lang w:val="en-GB"/>
        </w:rPr>
        <w:t xml:space="preserve"> </w:t>
      </w:r>
      <w:r w:rsidRPr="00CA70D3">
        <w:rPr>
          <w:rFonts w:ascii="Times New Roman" w:hAnsi="Times New Roman" w:cs="Times New Roman"/>
          <w:lang w:val="en-GB"/>
        </w:rPr>
        <w:t>dr</w:t>
      </w:r>
      <w:r w:rsidR="007A6A77" w:rsidRPr="00CA70D3">
        <w:rPr>
          <w:rFonts w:ascii="Times New Roman" w:hAnsi="Times New Roman" w:cs="Times New Roman"/>
          <w:lang w:val="en-GB"/>
        </w:rPr>
        <w:t>a</w:t>
      </w:r>
      <w:r w:rsidRPr="00CA70D3">
        <w:rPr>
          <w:rFonts w:ascii="Times New Roman" w:hAnsi="Times New Roman" w:cs="Times New Roman"/>
          <w:lang w:val="en-GB"/>
        </w:rPr>
        <w:t>w</w:t>
      </w:r>
      <w:r w:rsidR="007A6A77" w:rsidRPr="00CA70D3">
        <w:rPr>
          <w:rFonts w:ascii="Times New Roman" w:hAnsi="Times New Roman" w:cs="Times New Roman"/>
          <w:lang w:val="en-GB"/>
        </w:rPr>
        <w:t>s</w:t>
      </w:r>
      <w:r w:rsidRPr="00CA70D3">
        <w:rPr>
          <w:rFonts w:ascii="Times New Roman" w:hAnsi="Times New Roman" w:cs="Times New Roman"/>
          <w:lang w:val="en-GB"/>
        </w:rPr>
        <w:t xml:space="preserve"> attention</w:t>
      </w:r>
      <w:r w:rsidR="007A6A77" w:rsidRPr="00CA70D3">
        <w:rPr>
          <w:rFonts w:ascii="Times New Roman" w:hAnsi="Times New Roman" w:cs="Times New Roman"/>
          <w:lang w:val="en-GB"/>
        </w:rPr>
        <w:t>, however,</w:t>
      </w:r>
      <w:r w:rsidRPr="00CA70D3">
        <w:rPr>
          <w:rFonts w:ascii="Times New Roman" w:hAnsi="Times New Roman" w:cs="Times New Roman"/>
          <w:lang w:val="en-GB"/>
        </w:rPr>
        <w:t xml:space="preserve"> to the Aragonese territories as a meeting and exchange point for troubadours belonging to both traditions</w:t>
      </w:r>
      <w:r w:rsidR="007A6A77" w:rsidRPr="00CA70D3">
        <w:rPr>
          <w:rFonts w:ascii="Times New Roman" w:hAnsi="Times New Roman" w:cs="Times New Roman"/>
          <w:lang w:val="en-GB"/>
        </w:rPr>
        <w:t>.</w:t>
      </w:r>
    </w:p>
    <w:p w14:paraId="055D0FCB" w14:textId="77777777" w:rsidR="000E055F" w:rsidRPr="00CA70D3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5E338389" w14:textId="3EFE7413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CA70D3">
        <w:rPr>
          <w:rFonts w:ascii="Times New Roman" w:hAnsi="Times New Roman" w:cs="Times New Roman"/>
          <w:lang w:val="en-GB"/>
        </w:rPr>
        <w:t xml:space="preserve">The problem opens up </w:t>
      </w:r>
      <w:r w:rsidR="00D93C7E" w:rsidRPr="00CA70D3">
        <w:rPr>
          <w:rFonts w:ascii="Times New Roman" w:hAnsi="Times New Roman" w:cs="Times New Roman"/>
          <w:lang w:val="en-GB"/>
        </w:rPr>
        <w:t xml:space="preserve">wider </w:t>
      </w:r>
      <w:r w:rsidRPr="00CA70D3">
        <w:rPr>
          <w:rFonts w:ascii="Times New Roman" w:hAnsi="Times New Roman" w:cs="Times New Roman"/>
          <w:lang w:val="en-GB"/>
        </w:rPr>
        <w:t>questions about the circulation of poets, manuscripts and, in a much broader sense, ideas. Indeed, it cannot be overlooked that the earliest and strongest links of the Crown of Aragon</w:t>
      </w:r>
      <w:r w:rsidR="00D93C7E" w:rsidRPr="00CA70D3">
        <w:rPr>
          <w:rFonts w:ascii="Times New Roman" w:hAnsi="Times New Roman" w:cs="Times New Roman"/>
          <w:lang w:val="en-GB"/>
        </w:rPr>
        <w:t xml:space="preserve"> </w:t>
      </w:r>
      <w:r w:rsidRPr="00CA70D3">
        <w:rPr>
          <w:rFonts w:ascii="Times New Roman" w:hAnsi="Times New Roman" w:cs="Times New Roman"/>
          <w:lang w:val="en-GB"/>
        </w:rPr>
        <w:t xml:space="preserve">with the other Iberian monarchies rests on a shrewd matrimonial policy. Alfonso X of Castile (1221-1284) was both the son-in-law of James I of Aragon, whose daughter </w:t>
      </w:r>
      <w:r w:rsidR="00D93C7E" w:rsidRPr="00CA70D3">
        <w:rPr>
          <w:rFonts w:ascii="Times New Roman" w:hAnsi="Times New Roman" w:cs="Times New Roman"/>
          <w:lang w:val="en-GB"/>
        </w:rPr>
        <w:t xml:space="preserve">Violant </w:t>
      </w:r>
      <w:r w:rsidRPr="00CA70D3">
        <w:rPr>
          <w:rFonts w:ascii="Times New Roman" w:hAnsi="Times New Roman" w:cs="Times New Roman"/>
          <w:lang w:val="en-GB"/>
        </w:rPr>
        <w:t xml:space="preserve">he had married in 1249, and the father-in-law of D. Alfonso III of Portugal, who in 1253 had married D.na Beatrice, </w:t>
      </w:r>
      <w:r w:rsidR="00D93C7E" w:rsidRPr="00CA70D3">
        <w:rPr>
          <w:rFonts w:ascii="Times New Roman" w:hAnsi="Times New Roman" w:cs="Times New Roman"/>
          <w:lang w:val="en-GB"/>
        </w:rPr>
        <w:t xml:space="preserve">the </w:t>
      </w:r>
      <w:r w:rsidR="00D93C7E" w:rsidRPr="00CA70D3">
        <w:rPr>
          <w:rFonts w:ascii="Times New Roman" w:hAnsi="Times New Roman" w:cs="Times New Roman"/>
          <w:iCs/>
          <w:lang w:val="en-GB"/>
        </w:rPr>
        <w:t>Castilian king’s</w:t>
      </w:r>
      <w:r w:rsidR="00D93C7E" w:rsidRPr="00CA70D3">
        <w:rPr>
          <w:rFonts w:ascii="Times New Roman" w:hAnsi="Times New Roman" w:cs="Times New Roman"/>
          <w:lang w:val="en-GB"/>
        </w:rPr>
        <w:t xml:space="preserve"> </w:t>
      </w:r>
      <w:r w:rsidRPr="00CA70D3">
        <w:rPr>
          <w:rFonts w:ascii="Times New Roman" w:hAnsi="Times New Roman" w:cs="Times New Roman"/>
          <w:lang w:val="en-GB"/>
        </w:rPr>
        <w:t>illegitimate daughter. Similarly, D. Dinis, Alfonso X</w:t>
      </w:r>
      <w:r w:rsidR="00D93C7E" w:rsidRPr="00CA70D3">
        <w:rPr>
          <w:rFonts w:ascii="Times New Roman" w:hAnsi="Times New Roman" w:cs="Times New Roman"/>
          <w:lang w:val="en-GB"/>
        </w:rPr>
        <w:t>’s nephew</w:t>
      </w:r>
      <w:r w:rsidRPr="00CA70D3">
        <w:rPr>
          <w:rFonts w:ascii="Times New Roman" w:hAnsi="Times New Roman" w:cs="Times New Roman"/>
          <w:lang w:val="en-GB"/>
        </w:rPr>
        <w:t xml:space="preserve">, was both the son-in-law of Peter III of Aragon, </w:t>
      </w:r>
      <w:r w:rsidR="00D93C7E" w:rsidRPr="00CA70D3">
        <w:rPr>
          <w:rFonts w:ascii="Times New Roman" w:hAnsi="Times New Roman" w:cs="Times New Roman"/>
          <w:lang w:val="en-GB"/>
        </w:rPr>
        <w:t xml:space="preserve">after marrying his </w:t>
      </w:r>
      <w:r w:rsidRPr="00CA70D3">
        <w:rPr>
          <w:rFonts w:ascii="Times New Roman" w:hAnsi="Times New Roman" w:cs="Times New Roman"/>
          <w:lang w:val="en-GB"/>
        </w:rPr>
        <w:t>daughter Isabel in 1282, and the father-in-law Fernando IV</w:t>
      </w:r>
      <w:r w:rsidR="00D93C7E" w:rsidRPr="00CA70D3">
        <w:rPr>
          <w:rFonts w:ascii="Times New Roman" w:hAnsi="Times New Roman" w:cs="Times New Roman"/>
          <w:lang w:val="en-GB"/>
        </w:rPr>
        <w:t xml:space="preserve"> of Castile</w:t>
      </w:r>
      <w:r w:rsidRPr="00CA70D3">
        <w:rPr>
          <w:rFonts w:ascii="Times New Roman" w:hAnsi="Times New Roman" w:cs="Times New Roman"/>
          <w:lang w:val="en-GB"/>
        </w:rPr>
        <w:t xml:space="preserve">, who in 1302 had married the </w:t>
      </w:r>
      <w:r w:rsidRPr="00CA70D3">
        <w:rPr>
          <w:rFonts w:ascii="Times New Roman" w:hAnsi="Times New Roman" w:cs="Times New Roman"/>
          <w:i/>
          <w:lang w:val="en-GB"/>
        </w:rPr>
        <w:t>infanta</w:t>
      </w:r>
      <w:r w:rsidRPr="00CA70D3">
        <w:rPr>
          <w:rFonts w:ascii="Times New Roman" w:hAnsi="Times New Roman" w:cs="Times New Roman"/>
          <w:lang w:val="en-GB"/>
        </w:rPr>
        <w:t xml:space="preserve"> Constance of Portugal, daughter of the </w:t>
      </w:r>
      <w:r w:rsidR="00D93C7E" w:rsidRPr="00CA70D3">
        <w:rPr>
          <w:rFonts w:ascii="Times New Roman" w:hAnsi="Times New Roman" w:cs="Times New Roman"/>
          <w:lang w:val="en-GB"/>
        </w:rPr>
        <w:t>Portuguese king</w:t>
      </w:r>
      <w:r w:rsidRPr="00CA70D3">
        <w:rPr>
          <w:rFonts w:ascii="Times New Roman" w:hAnsi="Times New Roman" w:cs="Times New Roman"/>
          <w:lang w:val="en-GB"/>
        </w:rPr>
        <w:t>. It does not seem impossible, therefore, that traces of reciprocal troubadour influences</w:t>
      </w:r>
      <w:r w:rsidR="00D93C7E" w:rsidRPr="00CA70D3">
        <w:rPr>
          <w:rFonts w:ascii="Times New Roman" w:hAnsi="Times New Roman" w:cs="Times New Roman"/>
          <w:lang w:val="en-GB"/>
        </w:rPr>
        <w:t>, even if fleeting,</w:t>
      </w:r>
      <w:r w:rsidRPr="00CA70D3">
        <w:rPr>
          <w:rFonts w:ascii="Times New Roman" w:hAnsi="Times New Roman" w:cs="Times New Roman"/>
          <w:lang w:val="en-GB"/>
        </w:rPr>
        <w:t xml:space="preserve"> remained in the links of these close relations.</w:t>
      </w:r>
    </w:p>
    <w:p w14:paraId="7949FFB9" w14:textId="77777777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1356C059" w14:textId="4B454755" w:rsidR="00CA70D3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We invite researchers from different disciplines to contribute to a</w:t>
      </w:r>
      <w:r w:rsidR="005A21D2">
        <w:rPr>
          <w:rFonts w:ascii="Times New Roman" w:hAnsi="Times New Roman" w:cs="Times New Roman"/>
          <w:lang w:val="en-GB"/>
        </w:rPr>
        <w:t xml:space="preserve"> </w:t>
      </w:r>
      <w:r w:rsidR="005A21D2" w:rsidRPr="00DC2DEA">
        <w:rPr>
          <w:rFonts w:ascii="Times New Roman" w:hAnsi="Times New Roman" w:cs="Times New Roman"/>
          <w:lang w:val="en-GB"/>
        </w:rPr>
        <w:t>multi- or interdisciplinary</w:t>
      </w:r>
      <w:r w:rsidRPr="00DC2DEA">
        <w:rPr>
          <w:rFonts w:ascii="Times New Roman" w:hAnsi="Times New Roman" w:cs="Times New Roman"/>
          <w:lang w:val="en-GB"/>
        </w:rPr>
        <w:t xml:space="preserve"> exchange of ideas </w:t>
      </w:r>
      <w:r w:rsidR="00C57566">
        <w:rPr>
          <w:rFonts w:ascii="Times New Roman" w:hAnsi="Times New Roman" w:cs="Times New Roman"/>
          <w:lang w:val="en-GB"/>
        </w:rPr>
        <w:t xml:space="preserve">in order to reassess </w:t>
      </w:r>
      <w:r w:rsidRPr="00DC2DEA">
        <w:rPr>
          <w:rFonts w:ascii="Times New Roman" w:hAnsi="Times New Roman" w:cs="Times New Roman"/>
          <w:lang w:val="en-GB"/>
        </w:rPr>
        <w:t xml:space="preserve">the Crown of Aragon as a crossroads of cultures between the second half of the </w:t>
      </w:r>
      <w:r w:rsidR="00C57566">
        <w:rPr>
          <w:rFonts w:ascii="Times New Roman" w:hAnsi="Times New Roman" w:cs="Times New Roman"/>
          <w:lang w:val="en-GB"/>
        </w:rPr>
        <w:t>12th</w:t>
      </w:r>
      <w:r w:rsidR="00C57566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and the first half of the </w:t>
      </w:r>
      <w:r w:rsidR="00C57566">
        <w:rPr>
          <w:rFonts w:ascii="Times New Roman" w:hAnsi="Times New Roman" w:cs="Times New Roman"/>
          <w:lang w:val="en-GB"/>
        </w:rPr>
        <w:t>14th</w:t>
      </w:r>
      <w:r w:rsidR="00C57566" w:rsidRPr="00DC2DEA">
        <w:rPr>
          <w:rFonts w:ascii="Times New Roman" w:hAnsi="Times New Roman" w:cs="Times New Roman"/>
          <w:lang w:val="en-GB"/>
        </w:rPr>
        <w:t xml:space="preserve"> </w:t>
      </w:r>
      <w:r w:rsidR="00C57566">
        <w:rPr>
          <w:rFonts w:ascii="Times New Roman" w:hAnsi="Times New Roman" w:cs="Times New Roman"/>
          <w:lang w:val="en-GB"/>
        </w:rPr>
        <w:t>C</w:t>
      </w:r>
      <w:r w:rsidRPr="00DC2DEA">
        <w:rPr>
          <w:rFonts w:ascii="Times New Roman" w:hAnsi="Times New Roman" w:cs="Times New Roman"/>
          <w:lang w:val="en-GB"/>
        </w:rPr>
        <w:t xml:space="preserve">. Although the sphere of lyrical exchanges remains one of the privileged sectors of </w:t>
      </w:r>
      <w:r w:rsidR="00EF2C53">
        <w:rPr>
          <w:rFonts w:ascii="Times New Roman" w:hAnsi="Times New Roman" w:cs="Times New Roman"/>
          <w:lang w:val="en-GB"/>
        </w:rPr>
        <w:t>interest</w:t>
      </w:r>
      <w:r w:rsidRPr="00DC2DEA">
        <w:rPr>
          <w:rFonts w:ascii="Times New Roman" w:hAnsi="Times New Roman" w:cs="Times New Roman"/>
          <w:lang w:val="en-GB"/>
        </w:rPr>
        <w:t xml:space="preserve">, </w:t>
      </w:r>
      <w:r w:rsidR="00EF2C53">
        <w:rPr>
          <w:rFonts w:ascii="Times New Roman" w:hAnsi="Times New Roman" w:cs="Times New Roman"/>
          <w:lang w:val="en-GB"/>
        </w:rPr>
        <w:t xml:space="preserve">we wish to highlight </w:t>
      </w:r>
      <w:r w:rsidRPr="00DC2DEA">
        <w:rPr>
          <w:rFonts w:ascii="Times New Roman" w:hAnsi="Times New Roman" w:cs="Times New Roman"/>
          <w:lang w:val="en-GB"/>
        </w:rPr>
        <w:t xml:space="preserve">other important </w:t>
      </w:r>
      <w:r w:rsidR="00EF2C53">
        <w:rPr>
          <w:rFonts w:ascii="Times New Roman" w:hAnsi="Times New Roman" w:cs="Times New Roman"/>
          <w:lang w:val="en-GB"/>
        </w:rPr>
        <w:t xml:space="preserve">research </w:t>
      </w:r>
      <w:r w:rsidRPr="00DC2DEA">
        <w:rPr>
          <w:rFonts w:ascii="Times New Roman" w:hAnsi="Times New Roman" w:cs="Times New Roman"/>
          <w:lang w:val="en-GB"/>
        </w:rPr>
        <w:t>lines.</w:t>
      </w:r>
    </w:p>
    <w:p w14:paraId="3BCE67A3" w14:textId="786AB74C" w:rsidR="00CA70D3" w:rsidRDefault="00CA70D3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5BC59411" w14:textId="77777777" w:rsidR="00CA70D3" w:rsidRPr="00CA70D3" w:rsidRDefault="00CA70D3" w:rsidP="00CA70D3">
      <w:pPr>
        <w:ind w:firstLine="709"/>
        <w:rPr>
          <w:rFonts w:ascii="Times New Roman" w:hAnsi="Times New Roman" w:cs="Times New Roman"/>
          <w:lang w:val="en-GB"/>
        </w:rPr>
      </w:pPr>
      <w:r w:rsidRPr="00CA70D3">
        <w:rPr>
          <w:rFonts w:ascii="Times New Roman" w:hAnsi="Times New Roman" w:cs="Times New Roman"/>
          <w:lang w:val="en-GB"/>
        </w:rPr>
        <w:t>-- Cultural relations</w:t>
      </w:r>
    </w:p>
    <w:p w14:paraId="45CE321B" w14:textId="77777777" w:rsidR="00CA70D3" w:rsidRPr="00CA70D3" w:rsidRDefault="00CA70D3" w:rsidP="00CA70D3">
      <w:pPr>
        <w:ind w:firstLine="709"/>
        <w:rPr>
          <w:rFonts w:ascii="Times New Roman" w:hAnsi="Times New Roman" w:cs="Times New Roman"/>
          <w:lang w:val="en-GB"/>
        </w:rPr>
      </w:pPr>
      <w:r w:rsidRPr="00CA70D3">
        <w:rPr>
          <w:rFonts w:ascii="Times New Roman" w:hAnsi="Times New Roman" w:cs="Times New Roman"/>
          <w:lang w:val="en-GB"/>
        </w:rPr>
        <w:t>-- Political relations</w:t>
      </w:r>
    </w:p>
    <w:p w14:paraId="12651F29" w14:textId="77777777" w:rsidR="00CA70D3" w:rsidRPr="00CA70D3" w:rsidRDefault="00CA70D3" w:rsidP="00CA70D3">
      <w:pPr>
        <w:ind w:firstLine="709"/>
        <w:rPr>
          <w:rFonts w:ascii="Times New Roman" w:hAnsi="Times New Roman" w:cs="Times New Roman"/>
          <w:lang w:val="en-GB"/>
        </w:rPr>
      </w:pPr>
      <w:r w:rsidRPr="00CA70D3">
        <w:rPr>
          <w:rFonts w:ascii="Times New Roman" w:hAnsi="Times New Roman" w:cs="Times New Roman"/>
          <w:lang w:val="en-GB"/>
        </w:rPr>
        <w:t>-- Commercial relations and mobility</w:t>
      </w:r>
    </w:p>
    <w:p w14:paraId="79850393" w14:textId="0CB6FB9C" w:rsidR="00CA70D3" w:rsidRPr="00CA70D3" w:rsidRDefault="00CA70D3" w:rsidP="00805137">
      <w:pPr>
        <w:ind w:firstLine="709"/>
        <w:rPr>
          <w:rFonts w:ascii="Times New Roman" w:hAnsi="Times New Roman" w:cs="Times New Roman"/>
          <w:lang w:val="en-GB"/>
        </w:rPr>
      </w:pPr>
      <w:r w:rsidRPr="00CA70D3">
        <w:rPr>
          <w:rFonts w:ascii="Times New Roman" w:hAnsi="Times New Roman" w:cs="Times New Roman"/>
          <w:lang w:val="en-GB"/>
        </w:rPr>
        <w:t>-- The role of the nobility</w:t>
      </w:r>
      <w:r w:rsidR="00805137">
        <w:rPr>
          <w:rFonts w:ascii="Times New Roman" w:hAnsi="Times New Roman" w:cs="Times New Roman"/>
          <w:lang w:val="en-GB"/>
        </w:rPr>
        <w:t>, and female nobility</w:t>
      </w:r>
    </w:p>
    <w:p w14:paraId="3106CBB5" w14:textId="01F004AF" w:rsidR="00CA70D3" w:rsidRDefault="00CA70D3" w:rsidP="00CA70D3">
      <w:pPr>
        <w:ind w:firstLine="709"/>
        <w:rPr>
          <w:rFonts w:ascii="Times New Roman" w:hAnsi="Times New Roman" w:cs="Times New Roman"/>
          <w:lang w:val="en-GB"/>
        </w:rPr>
      </w:pPr>
      <w:r w:rsidRPr="00CA70D3">
        <w:rPr>
          <w:rFonts w:ascii="Times New Roman" w:hAnsi="Times New Roman" w:cs="Times New Roman"/>
          <w:lang w:val="en-GB"/>
        </w:rPr>
        <w:t>-- The role of religion and religious otherness </w:t>
      </w:r>
    </w:p>
    <w:p w14:paraId="4C9FF2B0" w14:textId="77777777" w:rsidR="00CA70D3" w:rsidRDefault="00CA70D3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26E45E0F" w14:textId="6FF05343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Th</w:t>
      </w:r>
      <w:r w:rsidR="00CA70D3">
        <w:rPr>
          <w:rFonts w:ascii="Times New Roman" w:hAnsi="Times New Roman" w:cs="Times New Roman"/>
          <w:lang w:val="en-GB"/>
        </w:rPr>
        <w:t xml:space="preserve">is </w:t>
      </w:r>
      <w:r w:rsidRPr="00DC2DEA">
        <w:rPr>
          <w:rFonts w:ascii="Times New Roman" w:hAnsi="Times New Roman" w:cs="Times New Roman"/>
          <w:lang w:val="en-GB"/>
        </w:rPr>
        <w:t xml:space="preserve">list does not </w:t>
      </w:r>
      <w:r w:rsidR="005E7435">
        <w:rPr>
          <w:rFonts w:ascii="Times New Roman" w:hAnsi="Times New Roman" w:cs="Times New Roman"/>
          <w:lang w:val="en-GB"/>
        </w:rPr>
        <w:t>intend</w:t>
      </w:r>
      <w:r w:rsidR="005E7435" w:rsidRPr="00DC2DEA">
        <w:rPr>
          <w:rFonts w:ascii="Times New Roman" w:hAnsi="Times New Roman" w:cs="Times New Roman"/>
          <w:lang w:val="en-GB"/>
        </w:rPr>
        <w:t xml:space="preserve"> </w:t>
      </w:r>
      <w:r w:rsidRPr="00DC2DEA">
        <w:rPr>
          <w:rFonts w:ascii="Times New Roman" w:hAnsi="Times New Roman" w:cs="Times New Roman"/>
          <w:lang w:val="en-GB"/>
        </w:rPr>
        <w:t xml:space="preserve">to be exhaustive, and we welcome for this common reflection all contributions, from any disciplinary and/or methodological point of view, which will place at the heart of their research the cultural exchanges between the Crown of Aragon and the Iberian </w:t>
      </w:r>
      <w:r w:rsidR="005E7435">
        <w:rPr>
          <w:rFonts w:ascii="Times New Roman" w:hAnsi="Times New Roman" w:cs="Times New Roman"/>
          <w:lang w:val="en-GB"/>
        </w:rPr>
        <w:t>k</w:t>
      </w:r>
      <w:r w:rsidR="005E7435" w:rsidRPr="00DC2DEA">
        <w:rPr>
          <w:rFonts w:ascii="Times New Roman" w:hAnsi="Times New Roman" w:cs="Times New Roman"/>
          <w:lang w:val="en-GB"/>
        </w:rPr>
        <w:t xml:space="preserve">ingdoms </w:t>
      </w:r>
      <w:r w:rsidRPr="00DC2DEA">
        <w:rPr>
          <w:rFonts w:ascii="Times New Roman" w:hAnsi="Times New Roman" w:cs="Times New Roman"/>
          <w:lang w:val="en-GB"/>
        </w:rPr>
        <w:t>(Navarre, Castile, Portugal) or between the Crown of Aragon and the Gallo-Romance world (Occitania and France).</w:t>
      </w:r>
    </w:p>
    <w:p w14:paraId="2475B76D" w14:textId="77777777" w:rsidR="00130E1A" w:rsidRPr="00DC2DEA" w:rsidRDefault="00130E1A" w:rsidP="00B8050D">
      <w:pPr>
        <w:jc w:val="both"/>
        <w:rPr>
          <w:rFonts w:ascii="Times New Roman" w:hAnsi="Times New Roman" w:cs="Times New Roman"/>
          <w:lang w:val="en-GB"/>
        </w:rPr>
      </w:pPr>
    </w:p>
    <w:p w14:paraId="65199979" w14:textId="51854250" w:rsidR="00F008B0" w:rsidRDefault="00F008B0" w:rsidP="00F008B0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 xml:space="preserve">Languages: Proposals (and papers) are accepted </w:t>
      </w:r>
      <w:r w:rsidRPr="00805137">
        <w:rPr>
          <w:rFonts w:ascii="Times New Roman" w:hAnsi="Times New Roman" w:cs="Times New Roman"/>
          <w:lang w:val="en-GB"/>
        </w:rPr>
        <w:t>in all Romance languages and in English.</w:t>
      </w:r>
    </w:p>
    <w:p w14:paraId="7DC527E1" w14:textId="77777777" w:rsidR="00F008B0" w:rsidRDefault="00F008B0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5F8A09D0" w14:textId="2C782369" w:rsidR="000E055F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Proposals for papers</w:t>
      </w:r>
      <w:r w:rsidR="00805137">
        <w:rPr>
          <w:rFonts w:ascii="Times New Roman" w:hAnsi="Times New Roman" w:cs="Times New Roman"/>
          <w:lang w:val="en-GB"/>
        </w:rPr>
        <w:t xml:space="preserve"> (</w:t>
      </w:r>
      <w:r w:rsidR="006B365D" w:rsidRPr="006B365D">
        <w:rPr>
          <w:rFonts w:ascii="Times New Roman" w:hAnsi="Times New Roman" w:cs="Times New Roman"/>
          <w:i/>
          <w:lang w:val="en-GB"/>
        </w:rPr>
        <w:t>ca</w:t>
      </w:r>
      <w:r w:rsidR="00805137">
        <w:rPr>
          <w:rFonts w:ascii="Times New Roman" w:hAnsi="Times New Roman" w:cs="Times New Roman"/>
          <w:lang w:val="en-GB"/>
        </w:rPr>
        <w:t>. 250/300 words</w:t>
      </w:r>
      <w:r w:rsidR="00367443">
        <w:rPr>
          <w:rFonts w:ascii="Times New Roman" w:hAnsi="Times New Roman" w:cs="Times New Roman"/>
          <w:lang w:val="en-GB"/>
        </w:rPr>
        <w:t xml:space="preserve">, </w:t>
      </w:r>
      <w:r w:rsidR="00367443" w:rsidRPr="00367443">
        <w:rPr>
          <w:rFonts w:ascii="Times New Roman" w:hAnsi="Times New Roman" w:cs="Times New Roman"/>
          <w:i/>
          <w:lang w:val="en-GB"/>
        </w:rPr>
        <w:t>ca</w:t>
      </w:r>
      <w:r w:rsidR="00367443">
        <w:rPr>
          <w:rFonts w:ascii="Times New Roman" w:hAnsi="Times New Roman" w:cs="Times New Roman"/>
          <w:lang w:val="en-GB"/>
        </w:rPr>
        <w:t>. 20 min.</w:t>
      </w:r>
      <w:r w:rsidR="00805137">
        <w:rPr>
          <w:rFonts w:ascii="Times New Roman" w:hAnsi="Times New Roman" w:cs="Times New Roman"/>
          <w:lang w:val="en-GB"/>
        </w:rPr>
        <w:t>)</w:t>
      </w:r>
      <w:r w:rsidRPr="00DC2DEA">
        <w:rPr>
          <w:rFonts w:ascii="Times New Roman" w:hAnsi="Times New Roman" w:cs="Times New Roman"/>
          <w:lang w:val="en-GB"/>
        </w:rPr>
        <w:t xml:space="preserve"> should be sent </w:t>
      </w:r>
      <w:r w:rsidR="00367443">
        <w:rPr>
          <w:rFonts w:ascii="Times New Roman" w:hAnsi="Times New Roman" w:cs="Times New Roman"/>
          <w:lang w:val="en-GB"/>
        </w:rPr>
        <w:t>through the website</w:t>
      </w:r>
      <w:r w:rsidRPr="00DC2DEA">
        <w:rPr>
          <w:rFonts w:ascii="Times New Roman" w:hAnsi="Times New Roman" w:cs="Times New Roman"/>
          <w:lang w:val="en-GB"/>
        </w:rPr>
        <w:t xml:space="preserve"> </w:t>
      </w:r>
      <w:r w:rsidR="00367443" w:rsidRPr="00367443">
        <w:rPr>
          <w:rFonts w:ascii="Times New Roman" w:hAnsi="Times New Roman" w:cs="Times New Roman"/>
          <w:highlight w:val="yellow"/>
          <w:lang w:val="en-GB"/>
        </w:rPr>
        <w:t>XXX</w:t>
      </w:r>
      <w:r w:rsidRPr="00DC2DEA">
        <w:rPr>
          <w:rFonts w:ascii="Times New Roman" w:hAnsi="Times New Roman" w:cs="Times New Roman"/>
          <w:lang w:val="en-GB"/>
        </w:rPr>
        <w:t xml:space="preserve"> before </w:t>
      </w:r>
      <w:r w:rsidR="00367443">
        <w:rPr>
          <w:rFonts w:ascii="Times New Roman" w:hAnsi="Times New Roman" w:cs="Times New Roman"/>
          <w:lang w:val="en-GB"/>
        </w:rPr>
        <w:t>May</w:t>
      </w:r>
      <w:r w:rsidRPr="00DC2DEA">
        <w:rPr>
          <w:rFonts w:ascii="Times New Roman" w:hAnsi="Times New Roman" w:cs="Times New Roman"/>
          <w:lang w:val="en-GB"/>
        </w:rPr>
        <w:t xml:space="preserve"> </w:t>
      </w:r>
      <w:r w:rsidR="00367443">
        <w:rPr>
          <w:rFonts w:ascii="Times New Roman" w:hAnsi="Times New Roman" w:cs="Times New Roman"/>
          <w:lang w:val="en-GB"/>
        </w:rPr>
        <w:t>7</w:t>
      </w:r>
      <w:r w:rsidRPr="00DC2DEA">
        <w:rPr>
          <w:rFonts w:ascii="Times New Roman" w:hAnsi="Times New Roman" w:cs="Times New Roman"/>
          <w:lang w:val="en-GB"/>
        </w:rPr>
        <w:t>, 2023. The organizing committee will communicate its response as soon as possible.</w:t>
      </w:r>
    </w:p>
    <w:p w14:paraId="14A30CD3" w14:textId="4E2FB432" w:rsidR="00F008B0" w:rsidRDefault="00F008B0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1720CF30" w14:textId="5068F3B4" w:rsidR="00F008B0" w:rsidRPr="00DC2DEA" w:rsidRDefault="00F008B0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832E94">
        <w:rPr>
          <w:rFonts w:ascii="Times New Roman" w:hAnsi="Times New Roman" w:cs="Times New Roman"/>
          <w:lang w:val="en-GB"/>
        </w:rPr>
        <w:t xml:space="preserve">The symposium will preferably </w:t>
      </w:r>
      <w:r w:rsidR="00536357">
        <w:rPr>
          <w:rFonts w:ascii="Times New Roman" w:hAnsi="Times New Roman" w:cs="Times New Roman"/>
          <w:lang w:val="en-GB"/>
        </w:rPr>
        <w:t>have traditional in-person sessions</w:t>
      </w:r>
      <w:r w:rsidRPr="00832E94">
        <w:rPr>
          <w:rFonts w:ascii="Times New Roman" w:hAnsi="Times New Roman" w:cs="Times New Roman"/>
          <w:lang w:val="en-GB"/>
        </w:rPr>
        <w:t xml:space="preserve"> </w:t>
      </w:r>
      <w:r w:rsidR="007F1252" w:rsidRPr="00832E94">
        <w:rPr>
          <w:rFonts w:ascii="Times New Roman" w:hAnsi="Times New Roman" w:cs="Times New Roman"/>
          <w:lang w:val="en-GB"/>
        </w:rPr>
        <w:t>in Girona</w:t>
      </w:r>
      <w:r w:rsidRPr="00832E94">
        <w:rPr>
          <w:rFonts w:ascii="Times New Roman" w:hAnsi="Times New Roman" w:cs="Times New Roman"/>
          <w:lang w:val="en-GB"/>
        </w:rPr>
        <w:t xml:space="preserve">. Nevertheless, it is possible to give a </w:t>
      </w:r>
      <w:r w:rsidR="003E21E3">
        <w:rPr>
          <w:rFonts w:ascii="Times New Roman" w:hAnsi="Times New Roman" w:cs="Times New Roman"/>
          <w:lang w:val="en-GB"/>
        </w:rPr>
        <w:t>conference</w:t>
      </w:r>
      <w:r w:rsidRPr="00832E94">
        <w:rPr>
          <w:rFonts w:ascii="Times New Roman" w:hAnsi="Times New Roman" w:cs="Times New Roman"/>
          <w:lang w:val="en-GB"/>
        </w:rPr>
        <w:t xml:space="preserve">, or to attend it </w:t>
      </w:r>
      <w:r w:rsidR="007F1252" w:rsidRPr="00832E94">
        <w:rPr>
          <w:rFonts w:ascii="Times New Roman" w:hAnsi="Times New Roman" w:cs="Times New Roman"/>
          <w:lang w:val="en-GB"/>
        </w:rPr>
        <w:t>online</w:t>
      </w:r>
      <w:r w:rsidR="00EB5A50">
        <w:rPr>
          <w:rFonts w:ascii="Times New Roman" w:hAnsi="Times New Roman" w:cs="Times New Roman"/>
          <w:lang w:val="en-GB"/>
        </w:rPr>
        <w:t xml:space="preserve"> (virtual sessions)</w:t>
      </w:r>
      <w:r w:rsidRPr="00832E94">
        <w:rPr>
          <w:rFonts w:ascii="Times New Roman" w:hAnsi="Times New Roman" w:cs="Times New Roman"/>
          <w:lang w:val="en-GB"/>
        </w:rPr>
        <w:t>.</w:t>
      </w:r>
    </w:p>
    <w:p w14:paraId="533452EF" w14:textId="77777777" w:rsidR="000E055F" w:rsidRPr="00DC2DEA" w:rsidRDefault="000E055F" w:rsidP="00F008B0">
      <w:pPr>
        <w:jc w:val="both"/>
        <w:rPr>
          <w:rFonts w:ascii="Times New Roman" w:hAnsi="Times New Roman" w:cs="Times New Roman"/>
          <w:lang w:val="en-GB"/>
        </w:rPr>
      </w:pPr>
    </w:p>
    <w:p w14:paraId="195E6C93" w14:textId="2FFC62DC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lastRenderedPageBreak/>
        <w:t>Registration fees</w:t>
      </w:r>
      <w:r w:rsidR="00982D7F" w:rsidRPr="00DC2DEA">
        <w:rPr>
          <w:rFonts w:ascii="Times New Roman" w:hAnsi="Times New Roman" w:cs="Times New Roman"/>
          <w:lang w:val="en-GB"/>
        </w:rPr>
        <w:t>:</w:t>
      </w:r>
      <w:r w:rsidRPr="00DC2DEA">
        <w:rPr>
          <w:rFonts w:ascii="Times New Roman" w:hAnsi="Times New Roman" w:cs="Times New Roman"/>
          <w:lang w:val="en-GB"/>
        </w:rPr>
        <w:t xml:space="preserve"> 80 euros / communicant</w:t>
      </w:r>
      <w:r w:rsidR="00982D7F" w:rsidRPr="00DC2DEA">
        <w:rPr>
          <w:rFonts w:ascii="Times New Roman" w:hAnsi="Times New Roman" w:cs="Times New Roman"/>
          <w:lang w:val="en-GB"/>
        </w:rPr>
        <w:t>;</w:t>
      </w:r>
      <w:r w:rsidRPr="00DC2DEA">
        <w:rPr>
          <w:rFonts w:ascii="Times New Roman" w:hAnsi="Times New Roman" w:cs="Times New Roman"/>
          <w:lang w:val="en-GB"/>
        </w:rPr>
        <w:t xml:space="preserve"> 50 euros / student communicant without grant or young researcher without contract</w:t>
      </w:r>
      <w:r w:rsidR="00982D7F" w:rsidRPr="00DC2DEA">
        <w:rPr>
          <w:rFonts w:ascii="Times New Roman" w:hAnsi="Times New Roman" w:cs="Times New Roman"/>
          <w:lang w:val="en-GB"/>
        </w:rPr>
        <w:t>;</w:t>
      </w:r>
      <w:r w:rsidRPr="00DC2DEA">
        <w:rPr>
          <w:rFonts w:ascii="Times New Roman" w:hAnsi="Times New Roman" w:cs="Times New Roman"/>
          <w:lang w:val="en-GB"/>
        </w:rPr>
        <w:t xml:space="preserve"> 10 euros / attendance with certificate of presence</w:t>
      </w:r>
    </w:p>
    <w:p w14:paraId="5677FD65" w14:textId="77777777" w:rsidR="000E055F" w:rsidRPr="00DC2DEA" w:rsidRDefault="000E055F" w:rsidP="000E055F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14FABBE9" w14:textId="77777777" w:rsidR="00B8050D" w:rsidRDefault="00B8050D" w:rsidP="00B8050D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BD4717">
        <w:rPr>
          <w:rFonts w:ascii="Times New Roman" w:hAnsi="Times New Roman" w:cs="Times New Roman"/>
          <w:lang w:val="en-GB"/>
        </w:rPr>
        <w:t>Conference proceedings will be published.</w:t>
      </w:r>
    </w:p>
    <w:p w14:paraId="5440FC28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5C167D05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65C717A2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ORGANIZING COMMITTEE</w:t>
      </w:r>
    </w:p>
    <w:p w14:paraId="21E2947E" w14:textId="77777777" w:rsidR="000E055F" w:rsidRPr="00DC2DEA" w:rsidRDefault="000E055F" w:rsidP="000E055F">
      <w:pPr>
        <w:jc w:val="both"/>
        <w:rPr>
          <w:rFonts w:ascii="Times New Roman" w:hAnsi="Times New Roman" w:cs="Times New Roman"/>
          <w:szCs w:val="22"/>
          <w:lang w:val="en-GB"/>
        </w:rPr>
      </w:pPr>
      <w:r w:rsidRPr="004D336B">
        <w:rPr>
          <w:rFonts w:ascii="Times New Roman" w:hAnsi="Times New Roman" w:cs="Times New Roman"/>
          <w:szCs w:val="22"/>
          <w:lang w:val="en-GB"/>
        </w:rPr>
        <w:t>Fabio</w:t>
      </w:r>
      <w:r w:rsidRPr="00DC2DEA">
        <w:rPr>
          <w:rFonts w:ascii="Times New Roman" w:hAnsi="Times New Roman" w:cs="Times New Roman"/>
          <w:smallCaps/>
          <w:szCs w:val="22"/>
          <w:lang w:val="en-GB"/>
        </w:rPr>
        <w:t xml:space="preserve"> Barberini</w:t>
      </w:r>
      <w:r w:rsidRPr="00DC2DEA">
        <w:rPr>
          <w:rFonts w:ascii="Times New Roman" w:hAnsi="Times New Roman" w:cs="Times New Roman"/>
          <w:szCs w:val="22"/>
          <w:lang w:val="en-GB"/>
        </w:rPr>
        <w:t xml:space="preserve"> (Universitat de Girona/ILCC)</w:t>
      </w:r>
    </w:p>
    <w:p w14:paraId="0C677C2B" w14:textId="77777777" w:rsidR="000E055F" w:rsidRPr="00DC2DEA" w:rsidRDefault="000E055F" w:rsidP="000E055F">
      <w:pPr>
        <w:jc w:val="both"/>
        <w:rPr>
          <w:rFonts w:ascii="Times New Roman" w:hAnsi="Times New Roman" w:cs="Times New Roman"/>
          <w:szCs w:val="22"/>
          <w:lang w:val="en-GB"/>
        </w:rPr>
      </w:pPr>
      <w:r w:rsidRPr="004D336B">
        <w:rPr>
          <w:rFonts w:ascii="Times New Roman" w:hAnsi="Times New Roman" w:cs="Times New Roman"/>
          <w:szCs w:val="22"/>
          <w:lang w:val="en-GB"/>
        </w:rPr>
        <w:t>Marjolaine</w:t>
      </w:r>
      <w:r w:rsidRPr="00DC2DEA">
        <w:rPr>
          <w:rFonts w:ascii="Times New Roman" w:hAnsi="Times New Roman" w:cs="Times New Roman"/>
          <w:smallCaps/>
          <w:szCs w:val="22"/>
          <w:lang w:val="en-GB"/>
        </w:rPr>
        <w:t xml:space="preserve"> Raguin</w:t>
      </w:r>
      <w:r w:rsidRPr="00DC2DEA">
        <w:rPr>
          <w:rFonts w:ascii="Times New Roman" w:hAnsi="Times New Roman" w:cs="Times New Roman"/>
          <w:szCs w:val="22"/>
          <w:lang w:val="en-GB"/>
        </w:rPr>
        <w:t xml:space="preserve"> (Universitat de Girona/ILCC)</w:t>
      </w:r>
    </w:p>
    <w:p w14:paraId="791341A7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72CAA12C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6295F86A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SECRETARIAT</w:t>
      </w:r>
    </w:p>
    <w:p w14:paraId="2E67D5D9" w14:textId="77777777" w:rsidR="000E055F" w:rsidRPr="00DC2DEA" w:rsidRDefault="000E055F" w:rsidP="000E055F">
      <w:pPr>
        <w:jc w:val="both"/>
        <w:rPr>
          <w:rFonts w:ascii="Times New Roman" w:hAnsi="Times New Roman" w:cs="Times New Roman"/>
          <w:szCs w:val="22"/>
          <w:lang w:val="en-GB"/>
        </w:rPr>
      </w:pPr>
      <w:r w:rsidRPr="004D336B">
        <w:rPr>
          <w:rFonts w:ascii="Times New Roman" w:hAnsi="Times New Roman" w:cs="Times New Roman"/>
          <w:szCs w:val="22"/>
          <w:lang w:val="en-GB"/>
        </w:rPr>
        <w:t>Ivan</w:t>
      </w:r>
      <w:r w:rsidRPr="00DC2DEA">
        <w:rPr>
          <w:rFonts w:ascii="Times New Roman" w:hAnsi="Times New Roman" w:cs="Times New Roman"/>
          <w:smallCaps/>
          <w:szCs w:val="22"/>
          <w:lang w:val="en-GB"/>
        </w:rPr>
        <w:t xml:space="preserve"> Vera</w:t>
      </w:r>
      <w:r w:rsidRPr="00DC2DEA">
        <w:rPr>
          <w:rFonts w:ascii="Times New Roman" w:hAnsi="Times New Roman" w:cs="Times New Roman"/>
          <w:szCs w:val="22"/>
          <w:lang w:val="en-GB"/>
        </w:rPr>
        <w:t xml:space="preserve"> (Universitat de Girona/ILCC)</w:t>
      </w:r>
    </w:p>
    <w:p w14:paraId="6083A96A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36074191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</w:p>
    <w:p w14:paraId="4F6B2D65" w14:textId="77777777" w:rsidR="000E055F" w:rsidRPr="00DC2DEA" w:rsidRDefault="000E055F" w:rsidP="000E055F">
      <w:pPr>
        <w:jc w:val="both"/>
        <w:rPr>
          <w:rFonts w:ascii="Times New Roman" w:hAnsi="Times New Roman" w:cs="Times New Roman"/>
          <w:lang w:val="en-GB"/>
        </w:rPr>
      </w:pPr>
      <w:r w:rsidRPr="00DC2DEA">
        <w:rPr>
          <w:rFonts w:ascii="Times New Roman" w:hAnsi="Times New Roman" w:cs="Times New Roman"/>
          <w:lang w:val="en-GB"/>
        </w:rPr>
        <w:t>SCIENTIFIC COMMITTEE</w:t>
      </w:r>
    </w:p>
    <w:p w14:paraId="2C522FD9" w14:textId="77777777" w:rsidR="00832E94" w:rsidRPr="007412D9" w:rsidRDefault="00832E94" w:rsidP="00832E94">
      <w:pPr>
        <w:ind w:left="708" w:hanging="708"/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Anna </w:t>
      </w:r>
      <w:r w:rsidRPr="00CB6CE8">
        <w:rPr>
          <w:rFonts w:ascii="Times New Roman" w:hAnsi="Times New Roman"/>
          <w:smallCaps/>
          <w:szCs w:val="28"/>
          <w:lang w:val="ca-ES"/>
        </w:rPr>
        <w:t>Alberni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r>
        <w:rPr>
          <w:rFonts w:ascii="Times New Roman" w:hAnsi="Times New Roman"/>
          <w:szCs w:val="28"/>
          <w:lang w:val="ca-ES"/>
        </w:rPr>
        <w:t>ICREA/</w:t>
      </w:r>
      <w:r w:rsidRPr="007412D9">
        <w:rPr>
          <w:rFonts w:ascii="Times New Roman" w:hAnsi="Times New Roman"/>
          <w:szCs w:val="28"/>
          <w:lang w:val="ca-ES"/>
        </w:rPr>
        <w:t>Universitat de Barcelona)</w:t>
      </w:r>
    </w:p>
    <w:p w14:paraId="68026F59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Martin </w:t>
      </w:r>
      <w:r w:rsidRPr="00CB6CE8">
        <w:rPr>
          <w:rFonts w:ascii="Times New Roman" w:hAnsi="Times New Roman"/>
          <w:smallCaps/>
          <w:szCs w:val="28"/>
          <w:lang w:val="ca-ES"/>
        </w:rPr>
        <w:t>Alvira Cabrer</w:t>
      </w:r>
      <w:r w:rsidRPr="007412D9">
        <w:rPr>
          <w:rFonts w:ascii="Times New Roman" w:hAnsi="Times New Roman"/>
          <w:szCs w:val="28"/>
          <w:lang w:val="ca-ES"/>
        </w:rPr>
        <w:t xml:space="preserve"> (Universidad Complutense de Madrid)</w:t>
      </w:r>
    </w:p>
    <w:p w14:paraId="4076892A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Martin </w:t>
      </w:r>
      <w:r w:rsidRPr="00CB6CE8">
        <w:rPr>
          <w:rFonts w:ascii="Times New Roman" w:hAnsi="Times New Roman"/>
          <w:smallCaps/>
          <w:szCs w:val="28"/>
          <w:lang w:val="ca-ES"/>
        </w:rPr>
        <w:t>Aurell</w:t>
      </w:r>
      <w:r w:rsidRPr="007412D9">
        <w:rPr>
          <w:rFonts w:ascii="Times New Roman" w:hAnsi="Times New Roman"/>
          <w:szCs w:val="28"/>
          <w:lang w:val="ca-ES"/>
        </w:rPr>
        <w:t xml:space="preserve"> (Université de Poitiers)</w:t>
      </w:r>
    </w:p>
    <w:p w14:paraId="1E78F650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Lola </w:t>
      </w:r>
      <w:r w:rsidRPr="00CB6CE8">
        <w:rPr>
          <w:rFonts w:ascii="Times New Roman" w:hAnsi="Times New Roman"/>
          <w:smallCaps/>
          <w:szCs w:val="28"/>
          <w:lang w:val="ca-ES"/>
        </w:rPr>
        <w:t>Badia</w:t>
      </w:r>
      <w:r w:rsidRPr="007412D9">
        <w:rPr>
          <w:rFonts w:ascii="Times New Roman" w:hAnsi="Times New Roman"/>
          <w:szCs w:val="28"/>
          <w:lang w:val="ca-ES"/>
        </w:rPr>
        <w:t xml:space="preserve"> (Universitat de Barcelona)</w:t>
      </w:r>
    </w:p>
    <w:p w14:paraId="218E1DAD" w14:textId="77777777" w:rsidR="00832E94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Gerardo </w:t>
      </w:r>
      <w:r w:rsidRPr="00CB6CE8">
        <w:rPr>
          <w:rFonts w:ascii="Times New Roman" w:hAnsi="Times New Roman"/>
          <w:smallCaps/>
          <w:szCs w:val="28"/>
          <w:lang w:val="ca-ES"/>
        </w:rPr>
        <w:t>Boto Varela</w:t>
      </w:r>
      <w:r>
        <w:rPr>
          <w:rFonts w:ascii="Times New Roman" w:hAnsi="Times New Roman"/>
          <w:szCs w:val="28"/>
          <w:lang w:val="ca-ES"/>
        </w:rPr>
        <w:t xml:space="preserve"> (Unversitat de Girona)</w:t>
      </w:r>
    </w:p>
    <w:p w14:paraId="64153BAE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Mercedes </w:t>
      </w:r>
      <w:r w:rsidRPr="00CB6CE8">
        <w:rPr>
          <w:rFonts w:ascii="Times New Roman" w:hAnsi="Times New Roman"/>
          <w:smallCaps/>
          <w:szCs w:val="28"/>
          <w:lang w:val="ca-ES"/>
        </w:rPr>
        <w:t>Brea</w:t>
      </w:r>
      <w:r w:rsidRPr="007412D9">
        <w:rPr>
          <w:rFonts w:ascii="Times New Roman" w:hAnsi="Times New Roman"/>
          <w:szCs w:val="28"/>
          <w:lang w:val="ca-ES"/>
        </w:rPr>
        <w:t xml:space="preserve"> (Universidade de Santiago de Compostela)</w:t>
      </w:r>
    </w:p>
    <w:p w14:paraId="1D9F6724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Lluis </w:t>
      </w:r>
      <w:r w:rsidRPr="00CB6CE8">
        <w:rPr>
          <w:rFonts w:ascii="Times New Roman" w:hAnsi="Times New Roman"/>
          <w:smallCaps/>
          <w:szCs w:val="28"/>
          <w:lang w:val="ca-ES"/>
        </w:rPr>
        <w:t>Cabré</w:t>
      </w:r>
      <w:r w:rsidRPr="007412D9">
        <w:rPr>
          <w:rFonts w:ascii="Times New Roman" w:hAnsi="Times New Roman"/>
          <w:szCs w:val="28"/>
          <w:lang w:val="ca-ES"/>
        </w:rPr>
        <w:t xml:space="preserve"> (Universitat Autonoma de Barcelona)</w:t>
      </w:r>
    </w:p>
    <w:p w14:paraId="07449D42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Miriam </w:t>
      </w:r>
      <w:r w:rsidRPr="00CB6CE8">
        <w:rPr>
          <w:rFonts w:ascii="Times New Roman" w:hAnsi="Times New Roman"/>
          <w:smallCaps/>
          <w:szCs w:val="28"/>
          <w:lang w:val="ca-ES"/>
        </w:rPr>
        <w:t>Cabré</w:t>
      </w:r>
      <w:r w:rsidRPr="007412D9">
        <w:rPr>
          <w:rFonts w:ascii="Times New Roman" w:hAnsi="Times New Roman"/>
          <w:szCs w:val="28"/>
          <w:lang w:val="ca-ES"/>
        </w:rPr>
        <w:t xml:space="preserve"> (Universitat de Girona/ILCC)</w:t>
      </w:r>
    </w:p>
    <w:p w14:paraId="6E51A3E6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Inés </w:t>
      </w:r>
      <w:r w:rsidRPr="00CB6CE8">
        <w:rPr>
          <w:rFonts w:ascii="Times New Roman" w:hAnsi="Times New Roman"/>
          <w:smallCaps/>
          <w:szCs w:val="28"/>
          <w:lang w:val="ca-ES"/>
        </w:rPr>
        <w:t>Calderón Medina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r>
        <w:rPr>
          <w:rFonts w:ascii="Times New Roman" w:hAnsi="Times New Roman"/>
          <w:szCs w:val="28"/>
          <w:lang w:val="ca-ES"/>
        </w:rPr>
        <w:t>CSIC Madrid</w:t>
      </w:r>
      <w:r w:rsidRPr="007412D9">
        <w:rPr>
          <w:rFonts w:ascii="Times New Roman" w:hAnsi="Times New Roman"/>
          <w:szCs w:val="28"/>
          <w:lang w:val="ca-ES"/>
        </w:rPr>
        <w:t>)</w:t>
      </w:r>
    </w:p>
    <w:p w14:paraId="4D098DDD" w14:textId="77777777" w:rsidR="00832E94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Laura </w:t>
      </w:r>
      <w:r w:rsidRPr="00CB6CE8">
        <w:rPr>
          <w:rFonts w:ascii="Times New Roman" w:hAnsi="Times New Roman"/>
          <w:smallCaps/>
          <w:szCs w:val="28"/>
          <w:lang w:val="ca-ES"/>
        </w:rPr>
        <w:t>Fernández Fernández</w:t>
      </w:r>
      <w:r>
        <w:rPr>
          <w:rFonts w:ascii="Times New Roman" w:hAnsi="Times New Roman"/>
          <w:szCs w:val="28"/>
          <w:lang w:val="ca-ES"/>
        </w:rPr>
        <w:t xml:space="preserve"> (Universidad Complutense de Madrid)</w:t>
      </w:r>
    </w:p>
    <w:p w14:paraId="029432ED" w14:textId="77777777" w:rsidR="00832E94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Anna </w:t>
      </w:r>
      <w:r w:rsidRPr="00CB6CE8">
        <w:rPr>
          <w:rFonts w:ascii="Times New Roman" w:hAnsi="Times New Roman"/>
          <w:smallCaps/>
          <w:szCs w:val="28"/>
          <w:lang w:val="ca-ES"/>
        </w:rPr>
        <w:t>Ferrari</w:t>
      </w:r>
      <w:r w:rsidRPr="007412D9">
        <w:rPr>
          <w:rFonts w:ascii="Times New Roman" w:hAnsi="Times New Roman"/>
          <w:szCs w:val="28"/>
          <w:lang w:val="ca-ES"/>
        </w:rPr>
        <w:t xml:space="preserve"> (Università dell’Aquila)</w:t>
      </w:r>
    </w:p>
    <w:p w14:paraId="0A726732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Yara </w:t>
      </w:r>
      <w:r w:rsidRPr="00CB6CE8">
        <w:rPr>
          <w:rFonts w:ascii="Times New Roman" w:hAnsi="Times New Roman"/>
          <w:smallCaps/>
          <w:szCs w:val="28"/>
          <w:lang w:val="ca-ES"/>
        </w:rPr>
        <w:t>Frateschi Vieira</w:t>
      </w:r>
      <w:r>
        <w:rPr>
          <w:rFonts w:ascii="Times New Roman" w:hAnsi="Times New Roman"/>
          <w:szCs w:val="28"/>
          <w:lang w:val="ca-ES"/>
        </w:rPr>
        <w:t xml:space="preserve"> (</w:t>
      </w:r>
      <w:r w:rsidRPr="00675A4B">
        <w:rPr>
          <w:rFonts w:ascii="Times New Roman" w:hAnsi="Times New Roman"/>
          <w:szCs w:val="28"/>
          <w:lang w:val="ca-ES"/>
        </w:rPr>
        <w:t>Universidad Estadual de Campinas</w:t>
      </w:r>
      <w:r>
        <w:rPr>
          <w:rFonts w:ascii="Times New Roman" w:hAnsi="Times New Roman"/>
          <w:szCs w:val="28"/>
          <w:lang w:val="ca-ES"/>
        </w:rPr>
        <w:t>, São Paulo)</w:t>
      </w:r>
    </w:p>
    <w:p w14:paraId="61EDAC60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Saverio </w:t>
      </w:r>
      <w:r w:rsidRPr="00CB6CE8">
        <w:rPr>
          <w:rFonts w:ascii="Times New Roman" w:hAnsi="Times New Roman"/>
          <w:smallCaps/>
          <w:szCs w:val="28"/>
          <w:lang w:val="ca-ES"/>
        </w:rPr>
        <w:t>Guida</w:t>
      </w:r>
      <w:r w:rsidRPr="007412D9">
        <w:rPr>
          <w:rFonts w:ascii="Times New Roman" w:hAnsi="Times New Roman"/>
          <w:szCs w:val="28"/>
          <w:lang w:val="ca-ES"/>
        </w:rPr>
        <w:t xml:space="preserve"> (Università di Messina)</w:t>
      </w:r>
    </w:p>
    <w:p w14:paraId="75FACD15" w14:textId="77777777" w:rsidR="00832E94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Sadurní </w:t>
      </w:r>
      <w:r w:rsidRPr="00CB6CE8">
        <w:rPr>
          <w:rFonts w:ascii="Times New Roman" w:hAnsi="Times New Roman"/>
          <w:smallCaps/>
          <w:szCs w:val="28"/>
          <w:lang w:val="ca-ES"/>
        </w:rPr>
        <w:t>Martí</w:t>
      </w:r>
      <w:r w:rsidRPr="007412D9">
        <w:rPr>
          <w:rFonts w:ascii="Times New Roman" w:hAnsi="Times New Roman"/>
          <w:szCs w:val="28"/>
          <w:lang w:val="ca-ES"/>
        </w:rPr>
        <w:t xml:space="preserve"> (Universitat de Girona/ILCC)</w:t>
      </w:r>
    </w:p>
    <w:p w14:paraId="319A96F7" w14:textId="77777777" w:rsidR="00832E94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Anna </w:t>
      </w:r>
      <w:r w:rsidRPr="00CB6CE8">
        <w:rPr>
          <w:rFonts w:ascii="Times New Roman" w:hAnsi="Times New Roman"/>
          <w:smallCaps/>
          <w:szCs w:val="28"/>
          <w:lang w:val="ca-ES"/>
        </w:rPr>
        <w:t xml:space="preserve">Radaelli </w:t>
      </w:r>
      <w:r>
        <w:rPr>
          <w:rFonts w:ascii="Times New Roman" w:hAnsi="Times New Roman"/>
          <w:szCs w:val="28"/>
          <w:lang w:val="ca-ES"/>
        </w:rPr>
        <w:t>(“Sapienza” Università di Roma)</w:t>
      </w:r>
    </w:p>
    <w:p w14:paraId="129E50C8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Xavier </w:t>
      </w:r>
      <w:r w:rsidRPr="00480715">
        <w:rPr>
          <w:rFonts w:ascii="Times New Roman" w:hAnsi="Times New Roman"/>
          <w:smallCaps/>
          <w:szCs w:val="28"/>
          <w:lang w:val="ca-ES"/>
        </w:rPr>
        <w:t>Renedo Puig</w:t>
      </w:r>
      <w:r w:rsidRPr="007412D9">
        <w:rPr>
          <w:rFonts w:ascii="Times New Roman" w:hAnsi="Times New Roman"/>
          <w:szCs w:val="28"/>
          <w:lang w:val="ca-ES"/>
        </w:rPr>
        <w:t xml:space="preserve"> (Universitat de Girona</w:t>
      </w:r>
      <w:r>
        <w:rPr>
          <w:rFonts w:ascii="Times New Roman" w:hAnsi="Times New Roman"/>
          <w:szCs w:val="28"/>
          <w:lang w:val="ca-ES"/>
        </w:rPr>
        <w:t>/ILLC</w:t>
      </w:r>
      <w:r w:rsidRPr="007412D9">
        <w:rPr>
          <w:rFonts w:ascii="Times New Roman" w:hAnsi="Times New Roman"/>
          <w:szCs w:val="28"/>
          <w:lang w:val="ca-ES"/>
        </w:rPr>
        <w:t>)</w:t>
      </w:r>
    </w:p>
    <w:p w14:paraId="5E8DD455" w14:textId="77777777" w:rsidR="00832E94" w:rsidRPr="007412D9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António </w:t>
      </w:r>
      <w:r w:rsidRPr="00A93C01">
        <w:rPr>
          <w:rFonts w:ascii="Times New Roman" w:hAnsi="Times New Roman"/>
          <w:smallCaps/>
          <w:szCs w:val="28"/>
          <w:lang w:val="ca-ES"/>
        </w:rPr>
        <w:t>Resende de Oliveira</w:t>
      </w:r>
      <w:r>
        <w:rPr>
          <w:rFonts w:ascii="Times New Roman" w:hAnsi="Times New Roman"/>
          <w:szCs w:val="28"/>
          <w:lang w:val="ca-ES"/>
        </w:rPr>
        <w:t xml:space="preserve"> (Universidade de Coimbra)</w:t>
      </w:r>
    </w:p>
    <w:p w14:paraId="0217AC41" w14:textId="77777777" w:rsidR="00832E94" w:rsidRPr="00A56DEA" w:rsidRDefault="00832E94" w:rsidP="00832E94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Leontina </w:t>
      </w:r>
      <w:r w:rsidRPr="00CB6CE8">
        <w:rPr>
          <w:rFonts w:ascii="Times New Roman" w:hAnsi="Times New Roman"/>
          <w:smallCaps/>
          <w:szCs w:val="28"/>
          <w:lang w:val="ca-ES"/>
        </w:rPr>
        <w:t>Ventura</w:t>
      </w:r>
      <w:r w:rsidRPr="007412D9">
        <w:rPr>
          <w:rFonts w:ascii="Times New Roman" w:hAnsi="Times New Roman"/>
          <w:szCs w:val="28"/>
          <w:lang w:val="ca-ES"/>
        </w:rPr>
        <w:t xml:space="preserve"> (Universidade de Coimbra)</w:t>
      </w:r>
    </w:p>
    <w:p w14:paraId="082699C1" w14:textId="572472BA" w:rsidR="00750FCC" w:rsidRPr="00B401FF" w:rsidRDefault="00750FCC" w:rsidP="00832E94">
      <w:pPr>
        <w:jc w:val="both"/>
        <w:rPr>
          <w:rFonts w:ascii="Times New Roman" w:hAnsi="Times New Roman" w:cs="Times New Roman"/>
          <w:lang w:val="en-GB"/>
        </w:rPr>
      </w:pPr>
    </w:p>
    <w:sectPr w:rsidR="00750FCC" w:rsidRPr="00B401FF" w:rsidSect="00FA26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921E" w16cex:dateUtc="2023-01-16T08:06:00Z"/>
  <w16cex:commentExtensible w16cex:durableId="276F9249" w16cex:dateUtc="2023-01-16T08:07:00Z"/>
  <w16cex:commentExtensible w16cex:durableId="276FAF34" w16cex:dateUtc="2023-01-16T10:10:00Z"/>
  <w16cex:commentExtensible w16cex:durableId="276FC775" w16cex:dateUtc="2023-01-16T11:54:00Z"/>
  <w16cex:commentExtensible w16cex:durableId="276FDA7F" w16cex:dateUtc="2023-01-16T13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F"/>
    <w:rsid w:val="00021351"/>
    <w:rsid w:val="000E02F2"/>
    <w:rsid w:val="000E055F"/>
    <w:rsid w:val="00130E1A"/>
    <w:rsid w:val="00140C52"/>
    <w:rsid w:val="001A209C"/>
    <w:rsid w:val="001B32F9"/>
    <w:rsid w:val="001F7AF4"/>
    <w:rsid w:val="00286DDB"/>
    <w:rsid w:val="002A3A4F"/>
    <w:rsid w:val="002B79A1"/>
    <w:rsid w:val="00367443"/>
    <w:rsid w:val="003E21E3"/>
    <w:rsid w:val="00411B77"/>
    <w:rsid w:val="00435428"/>
    <w:rsid w:val="004446EE"/>
    <w:rsid w:val="00472489"/>
    <w:rsid w:val="00495DC0"/>
    <w:rsid w:val="004D336B"/>
    <w:rsid w:val="00536357"/>
    <w:rsid w:val="0055421D"/>
    <w:rsid w:val="00554AEE"/>
    <w:rsid w:val="00555889"/>
    <w:rsid w:val="00574156"/>
    <w:rsid w:val="005A21D2"/>
    <w:rsid w:val="005D33BF"/>
    <w:rsid w:val="005E7435"/>
    <w:rsid w:val="006376D3"/>
    <w:rsid w:val="006B365D"/>
    <w:rsid w:val="006F76E7"/>
    <w:rsid w:val="00750FCC"/>
    <w:rsid w:val="007A6A77"/>
    <w:rsid w:val="007E6D55"/>
    <w:rsid w:val="007F1252"/>
    <w:rsid w:val="00805137"/>
    <w:rsid w:val="00832E94"/>
    <w:rsid w:val="008333A5"/>
    <w:rsid w:val="008B224E"/>
    <w:rsid w:val="008E4689"/>
    <w:rsid w:val="00925EB8"/>
    <w:rsid w:val="00955E81"/>
    <w:rsid w:val="009730F9"/>
    <w:rsid w:val="00982D7F"/>
    <w:rsid w:val="00986E24"/>
    <w:rsid w:val="009B7451"/>
    <w:rsid w:val="009D53BB"/>
    <w:rsid w:val="00A57A72"/>
    <w:rsid w:val="00A87552"/>
    <w:rsid w:val="00AC5C85"/>
    <w:rsid w:val="00B14B32"/>
    <w:rsid w:val="00B1710C"/>
    <w:rsid w:val="00B401FF"/>
    <w:rsid w:val="00B8050D"/>
    <w:rsid w:val="00BD4717"/>
    <w:rsid w:val="00C11CE6"/>
    <w:rsid w:val="00C216D2"/>
    <w:rsid w:val="00C57566"/>
    <w:rsid w:val="00CA70D3"/>
    <w:rsid w:val="00CE0B3F"/>
    <w:rsid w:val="00D02E17"/>
    <w:rsid w:val="00D51E68"/>
    <w:rsid w:val="00D62968"/>
    <w:rsid w:val="00D93C7E"/>
    <w:rsid w:val="00DC2DEA"/>
    <w:rsid w:val="00E921E2"/>
    <w:rsid w:val="00EB5A50"/>
    <w:rsid w:val="00EF2C53"/>
    <w:rsid w:val="00F008B0"/>
    <w:rsid w:val="00F06C77"/>
    <w:rsid w:val="00FA2637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0124"/>
  <w15:chartTrackingRefBased/>
  <w15:docId w15:val="{19281D52-F2B4-8C47-80D7-86FA79F9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14B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4B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4B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4B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4B3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14B32"/>
  </w:style>
  <w:style w:type="paragraph" w:styleId="Textedebulles">
    <w:name w:val="Balloon Text"/>
    <w:basedOn w:val="Normal"/>
    <w:link w:val="TextedebullesCar"/>
    <w:uiPriority w:val="99"/>
    <w:semiHidden/>
    <w:unhideWhenUsed/>
    <w:rsid w:val="00E921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1176</Words>
  <Characters>6730</Characters>
  <Application>Microsoft Office Word</Application>
  <DocSecurity>0</DocSecurity>
  <Lines>98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Raguin</dc:creator>
  <cp:keywords/>
  <dc:description/>
  <cp:lastModifiedBy>Marjolaine Raguin</cp:lastModifiedBy>
  <cp:revision>10</cp:revision>
  <dcterms:created xsi:type="dcterms:W3CDTF">2023-01-17T08:36:00Z</dcterms:created>
  <dcterms:modified xsi:type="dcterms:W3CDTF">2023-01-25T22:43:00Z</dcterms:modified>
</cp:coreProperties>
</file>